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A38" w:rsidRDefault="00045A38" w:rsidP="003254B6">
      <w:pPr>
        <w:jc w:val="center"/>
        <w:rPr>
          <w:rFonts w:asciiTheme="minorHAnsi" w:hAnsiTheme="minorHAnsi" w:cstheme="minorHAnsi"/>
          <w:b/>
          <w:sz w:val="52"/>
          <w:szCs w:val="52"/>
        </w:rPr>
      </w:pPr>
      <w:bookmarkStart w:id="0" w:name="_GoBack"/>
      <w:bookmarkEnd w:id="0"/>
      <w:r>
        <w:rPr>
          <w:rFonts w:asciiTheme="minorHAnsi" w:hAnsiTheme="minorHAnsi" w:cstheme="minorHAnsi"/>
          <w:b/>
          <w:noProof/>
          <w:sz w:val="52"/>
          <w:szCs w:val="52"/>
        </w:rPr>
        <w:drawing>
          <wp:anchor distT="0" distB="0" distL="114300" distR="114300" simplePos="0" relativeHeight="251661312" behindDoc="1" locked="0" layoutInCell="1" allowOverlap="1">
            <wp:simplePos x="0" y="0"/>
            <wp:positionH relativeFrom="page">
              <wp:posOffset>457200</wp:posOffset>
            </wp:positionH>
            <wp:positionV relativeFrom="paragraph">
              <wp:posOffset>-638175</wp:posOffset>
            </wp:positionV>
            <wp:extent cx="6858000" cy="85725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6858000" cy="857250"/>
                    </a:xfrm>
                    <a:prstGeom prst="rect">
                      <a:avLst/>
                    </a:prstGeom>
                    <a:noFill/>
                    <a:ln w="9525">
                      <a:noFill/>
                      <a:miter lim="800000"/>
                      <a:headEnd/>
                      <a:tailEnd/>
                    </a:ln>
                  </pic:spPr>
                </pic:pic>
              </a:graphicData>
            </a:graphic>
          </wp:anchor>
        </w:drawing>
      </w:r>
      <w:r w:rsidR="00931F8A">
        <w:rPr>
          <w:rFonts w:asciiTheme="minorHAnsi" w:hAnsiTheme="minorHAnsi" w:cstheme="minorHAnsi"/>
          <w:b/>
          <w:sz w:val="52"/>
          <w:szCs w:val="52"/>
        </w:rPr>
        <w:t xml:space="preserve">    </w:t>
      </w:r>
      <w:r w:rsidR="001A5202">
        <w:rPr>
          <w:rFonts w:asciiTheme="minorHAnsi" w:hAnsiTheme="minorHAnsi" w:cstheme="minorHAnsi"/>
          <w:b/>
          <w:sz w:val="52"/>
          <w:szCs w:val="52"/>
        </w:rPr>
        <w:t xml:space="preserve"> </w:t>
      </w:r>
    </w:p>
    <w:p w:rsidR="000C0354" w:rsidRPr="00045A38" w:rsidRDefault="00045A38" w:rsidP="003254B6">
      <w:pPr>
        <w:jc w:val="center"/>
        <w:rPr>
          <w:b/>
          <w:sz w:val="40"/>
          <w:szCs w:val="40"/>
        </w:rPr>
      </w:pPr>
      <w:r w:rsidRPr="00045A38">
        <w:rPr>
          <w:rFonts w:asciiTheme="minorHAnsi" w:hAnsiTheme="minorHAnsi" w:cstheme="minorHAnsi"/>
          <w:b/>
          <w:sz w:val="40"/>
          <w:szCs w:val="40"/>
        </w:rPr>
        <w:t>Agricultur</w:t>
      </w:r>
      <w:r w:rsidR="00547A94">
        <w:rPr>
          <w:rFonts w:asciiTheme="minorHAnsi" w:hAnsiTheme="minorHAnsi" w:cstheme="minorHAnsi"/>
          <w:b/>
          <w:sz w:val="40"/>
          <w:szCs w:val="40"/>
        </w:rPr>
        <w:t>al</w:t>
      </w:r>
      <w:r w:rsidRPr="00045A38">
        <w:rPr>
          <w:rFonts w:asciiTheme="minorHAnsi" w:hAnsiTheme="minorHAnsi" w:cstheme="minorHAnsi"/>
          <w:b/>
          <w:sz w:val="40"/>
          <w:szCs w:val="40"/>
        </w:rPr>
        <w:t xml:space="preserve"> Education </w:t>
      </w:r>
      <w:r w:rsidR="00FF2FB1">
        <w:rPr>
          <w:rFonts w:asciiTheme="minorHAnsi" w:hAnsiTheme="minorHAnsi" w:cstheme="minorHAnsi"/>
          <w:b/>
          <w:sz w:val="40"/>
          <w:szCs w:val="40"/>
        </w:rPr>
        <w:t>Commission</w:t>
      </w:r>
    </w:p>
    <w:p w:rsidR="000C0354" w:rsidRPr="000B18A8" w:rsidRDefault="000C0354" w:rsidP="003254B6">
      <w:pPr>
        <w:jc w:val="center"/>
        <w:rPr>
          <w:i/>
          <w:sz w:val="16"/>
          <w:szCs w:val="16"/>
        </w:rPr>
      </w:pPr>
    </w:p>
    <w:p w:rsidR="009576E2" w:rsidRPr="000B18A8" w:rsidRDefault="00DF5975" w:rsidP="00F434B2">
      <w:pPr>
        <w:jc w:val="center"/>
        <w:rPr>
          <w:rFonts w:asciiTheme="minorHAnsi" w:hAnsiTheme="minorHAnsi" w:cstheme="minorHAnsi"/>
          <w:b/>
          <w:i/>
          <w:sz w:val="28"/>
          <w:szCs w:val="28"/>
        </w:rPr>
      </w:pPr>
      <w:r>
        <w:rPr>
          <w:rFonts w:asciiTheme="minorHAnsi" w:hAnsiTheme="minorHAnsi" w:cstheme="minorHAnsi"/>
          <w:b/>
          <w:i/>
          <w:sz w:val="28"/>
          <w:szCs w:val="28"/>
        </w:rPr>
        <w:t>Wednesday, October 15</w:t>
      </w:r>
      <w:r w:rsidR="00FF2FB1">
        <w:rPr>
          <w:rFonts w:asciiTheme="minorHAnsi" w:hAnsiTheme="minorHAnsi" w:cstheme="minorHAnsi"/>
          <w:b/>
          <w:i/>
          <w:sz w:val="28"/>
          <w:szCs w:val="28"/>
        </w:rPr>
        <w:t>, 2014</w:t>
      </w:r>
    </w:p>
    <w:p w:rsidR="000C0354" w:rsidRPr="000B18A8" w:rsidRDefault="009418C1" w:rsidP="00F434B2">
      <w:pPr>
        <w:jc w:val="center"/>
        <w:rPr>
          <w:rFonts w:asciiTheme="minorHAnsi" w:hAnsiTheme="minorHAnsi" w:cstheme="minorHAnsi"/>
          <w:b/>
          <w:i/>
          <w:sz w:val="28"/>
          <w:szCs w:val="28"/>
        </w:rPr>
      </w:pPr>
      <w:r w:rsidRPr="000B18A8">
        <w:rPr>
          <w:rFonts w:asciiTheme="minorHAnsi" w:hAnsiTheme="minorHAnsi" w:cstheme="minorHAnsi"/>
          <w:b/>
          <w:i/>
          <w:sz w:val="28"/>
          <w:szCs w:val="28"/>
        </w:rPr>
        <w:t>1</w:t>
      </w:r>
      <w:r w:rsidR="000C0354" w:rsidRPr="000B18A8">
        <w:rPr>
          <w:rFonts w:asciiTheme="minorHAnsi" w:hAnsiTheme="minorHAnsi" w:cstheme="minorHAnsi"/>
          <w:b/>
          <w:i/>
          <w:sz w:val="28"/>
          <w:szCs w:val="28"/>
        </w:rPr>
        <w:t xml:space="preserve">:00 </w:t>
      </w:r>
      <w:r w:rsidR="00E32BEB">
        <w:rPr>
          <w:rFonts w:asciiTheme="minorHAnsi" w:hAnsiTheme="minorHAnsi" w:cstheme="minorHAnsi"/>
          <w:b/>
          <w:i/>
          <w:sz w:val="28"/>
          <w:szCs w:val="28"/>
        </w:rPr>
        <w:t>p.m. – 3:0</w:t>
      </w:r>
      <w:r w:rsidR="000C0354" w:rsidRPr="000B18A8">
        <w:rPr>
          <w:rFonts w:asciiTheme="minorHAnsi" w:hAnsiTheme="minorHAnsi" w:cstheme="minorHAnsi"/>
          <w:b/>
          <w:i/>
          <w:sz w:val="28"/>
          <w:szCs w:val="28"/>
        </w:rPr>
        <w:t>0 p.m.</w:t>
      </w:r>
    </w:p>
    <w:p w:rsidR="000C0354" w:rsidRPr="00106E41" w:rsidRDefault="000C0354" w:rsidP="00F434B2">
      <w:pPr>
        <w:pStyle w:val="Heading2"/>
        <w:rPr>
          <w:rFonts w:asciiTheme="minorHAnsi" w:hAnsiTheme="minorHAnsi" w:cstheme="minorHAnsi"/>
          <w:sz w:val="16"/>
          <w:szCs w:val="16"/>
        </w:rPr>
      </w:pPr>
    </w:p>
    <w:p w:rsidR="000C0354" w:rsidRPr="00106E41" w:rsidRDefault="00E835D7" w:rsidP="005018DD">
      <w:pPr>
        <w:pStyle w:val="Heading2"/>
        <w:rPr>
          <w:rFonts w:asciiTheme="minorHAnsi" w:hAnsiTheme="minorHAnsi" w:cstheme="minorHAnsi"/>
          <w:sz w:val="36"/>
          <w:szCs w:val="36"/>
        </w:rPr>
      </w:pPr>
      <w:r>
        <w:rPr>
          <w:rFonts w:asciiTheme="minorHAnsi" w:hAnsiTheme="minorHAnsi" w:cstheme="minorHAnsi"/>
          <w:sz w:val="36"/>
          <w:szCs w:val="36"/>
        </w:rPr>
        <w:t>Meeting Summary</w:t>
      </w:r>
    </w:p>
    <w:p w:rsidR="000C0354" w:rsidRPr="009F111C" w:rsidRDefault="00E12FDA" w:rsidP="009F111C">
      <w:pPr>
        <w:pStyle w:val="NormalWeb"/>
        <w:shd w:val="clear" w:color="auto" w:fill="FFFFFF"/>
        <w:spacing w:before="0" w:after="0"/>
        <w:ind w:left="2160" w:hanging="2160"/>
        <w:rPr>
          <w:rFonts w:asciiTheme="minorHAnsi" w:hAnsiTheme="minorHAnsi" w:cstheme="minorHAnsi"/>
          <w:i/>
          <w:sz w:val="16"/>
          <w:szCs w:val="16"/>
        </w:rPr>
      </w:pPr>
      <w:r w:rsidRPr="00106E41">
        <w:rPr>
          <w:rFonts w:asciiTheme="minorHAnsi" w:hAnsiTheme="minorHAnsi" w:cstheme="minorHAnsi"/>
          <w:i/>
          <w:sz w:val="28"/>
          <w:szCs w:val="28"/>
        </w:rPr>
        <w:tab/>
      </w:r>
      <w:r w:rsidR="00B96698" w:rsidRPr="00106E41">
        <w:rPr>
          <w:rFonts w:asciiTheme="minorHAnsi" w:hAnsiTheme="minorHAnsi" w:cstheme="minorHAnsi"/>
          <w:i/>
          <w:sz w:val="28"/>
          <w:szCs w:val="28"/>
        </w:rPr>
        <w:tab/>
      </w:r>
      <w:r w:rsidR="0038458F" w:rsidRPr="00106E41">
        <w:rPr>
          <w:rFonts w:asciiTheme="minorHAnsi" w:hAnsiTheme="minorHAnsi" w:cstheme="minorHAnsi"/>
          <w:i/>
          <w:sz w:val="28"/>
          <w:szCs w:val="28"/>
        </w:rPr>
        <w:tab/>
      </w:r>
    </w:p>
    <w:p w:rsidR="009F111C" w:rsidRDefault="009F111C" w:rsidP="00106E41">
      <w:pPr>
        <w:rPr>
          <w:rFonts w:asciiTheme="minorHAnsi" w:hAnsiTheme="minorHAnsi" w:cstheme="minorHAnsi"/>
          <w:b/>
          <w:sz w:val="28"/>
          <w:szCs w:val="28"/>
        </w:rPr>
      </w:pPr>
    </w:p>
    <w:p w:rsidR="00076BC3" w:rsidRDefault="00955A10" w:rsidP="00106E41">
      <w:pPr>
        <w:rPr>
          <w:rFonts w:asciiTheme="minorHAnsi" w:hAnsiTheme="minorHAnsi" w:cstheme="minorHAnsi"/>
        </w:rPr>
      </w:pPr>
      <w:r>
        <w:rPr>
          <w:rFonts w:asciiTheme="minorHAnsi" w:hAnsiTheme="minorHAnsi" w:cstheme="minorHAnsi"/>
          <w:b/>
          <w:noProof/>
        </w:rPr>
        <mc:AlternateContent>
          <mc:Choice Requires="wps">
            <w:drawing>
              <wp:anchor distT="4294967294" distB="4294967294" distL="114300" distR="114300" simplePos="0" relativeHeight="251659264" behindDoc="0" locked="1" layoutInCell="1" allowOverlap="1">
                <wp:simplePos x="0" y="0"/>
                <wp:positionH relativeFrom="column">
                  <wp:posOffset>-19050</wp:posOffset>
                </wp:positionH>
                <wp:positionV relativeFrom="paragraph">
                  <wp:posOffset>-265431</wp:posOffset>
                </wp:positionV>
                <wp:extent cx="6248400" cy="0"/>
                <wp:effectExtent l="0" t="19050" r="1905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20.9pt" to="490.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" strokeweight="4pt">
                <v:stroke linestyle="thickBetweenThin"/>
                <w10:anchorlock/>
              </v:line>
            </w:pict>
          </mc:Fallback>
        </mc:AlternateContent>
      </w:r>
      <w:r w:rsidR="009F111C" w:rsidRPr="00A1083E">
        <w:rPr>
          <w:rFonts w:asciiTheme="minorHAnsi" w:hAnsiTheme="minorHAnsi" w:cstheme="minorHAnsi"/>
          <w:b/>
        </w:rPr>
        <w:t>In Attendance</w:t>
      </w:r>
      <w:r w:rsidR="00E835D7" w:rsidRPr="00A1083E">
        <w:rPr>
          <w:rFonts w:asciiTheme="minorHAnsi" w:hAnsiTheme="minorHAnsi" w:cstheme="minorHAnsi"/>
        </w:rPr>
        <w:t>:</w:t>
      </w:r>
      <w:r w:rsidR="009F111C" w:rsidRPr="00A1083E">
        <w:rPr>
          <w:rFonts w:asciiTheme="minorHAnsi" w:hAnsiTheme="minorHAnsi" w:cstheme="minorHAnsi"/>
        </w:rPr>
        <w:t xml:space="preserve"> </w:t>
      </w:r>
    </w:p>
    <w:p w:rsidR="00B769FB" w:rsidRDefault="00076BC3" w:rsidP="00106E41">
      <w:pPr>
        <w:rPr>
          <w:rFonts w:asciiTheme="minorHAnsi" w:hAnsiTheme="minorHAnsi" w:cstheme="minorHAnsi"/>
        </w:rPr>
      </w:pPr>
      <w:r w:rsidRPr="00076BC3">
        <w:rPr>
          <w:rFonts w:asciiTheme="minorHAnsi" w:hAnsiTheme="minorHAnsi" w:cstheme="minorHAnsi"/>
          <w:b/>
        </w:rPr>
        <w:t>Commissioners:</w:t>
      </w:r>
      <w:r>
        <w:rPr>
          <w:rFonts w:asciiTheme="minorHAnsi" w:hAnsiTheme="minorHAnsi" w:cstheme="minorHAnsi"/>
        </w:rPr>
        <w:t xml:space="preserve"> </w:t>
      </w:r>
      <w:r w:rsidR="00DF5975">
        <w:rPr>
          <w:rFonts w:asciiTheme="minorHAnsi" w:hAnsiTheme="minorHAnsi" w:cstheme="minorHAnsi"/>
        </w:rPr>
        <w:t>Ken Bradford</w:t>
      </w:r>
      <w:r w:rsidR="004C4D29">
        <w:rPr>
          <w:rFonts w:asciiTheme="minorHAnsi" w:hAnsiTheme="minorHAnsi" w:cstheme="minorHAnsi"/>
        </w:rPr>
        <w:t xml:space="preserve">, Patricia Felder </w:t>
      </w:r>
      <w:r w:rsidR="00567A54">
        <w:rPr>
          <w:rFonts w:asciiTheme="minorHAnsi" w:hAnsiTheme="minorHAnsi" w:cstheme="minorHAnsi"/>
        </w:rPr>
        <w:t xml:space="preserve">Dr. J. C. Bunch, </w:t>
      </w:r>
      <w:r w:rsidR="00DF5975">
        <w:rPr>
          <w:rFonts w:asciiTheme="minorHAnsi" w:hAnsiTheme="minorHAnsi" w:cstheme="minorHAnsi"/>
        </w:rPr>
        <w:t xml:space="preserve">Dr. Joey Blackburn, </w:t>
      </w:r>
      <w:r w:rsidR="007439BD">
        <w:rPr>
          <w:rFonts w:asciiTheme="minorHAnsi" w:hAnsiTheme="minorHAnsi" w:cstheme="minorHAnsi"/>
        </w:rPr>
        <w:t>Dr. Willie Rawls</w:t>
      </w:r>
      <w:r w:rsidR="00B769FB">
        <w:rPr>
          <w:rFonts w:asciiTheme="minorHAnsi" w:hAnsiTheme="minorHAnsi" w:cstheme="minorHAnsi"/>
        </w:rPr>
        <w:t xml:space="preserve"> (for </w:t>
      </w:r>
      <w:r w:rsidR="004C4D29">
        <w:rPr>
          <w:rFonts w:asciiTheme="minorHAnsi" w:hAnsiTheme="minorHAnsi" w:cstheme="minorHAnsi"/>
        </w:rPr>
        <w:t>Dr. Adell Brown</w:t>
      </w:r>
      <w:r w:rsidR="00B769FB">
        <w:rPr>
          <w:rFonts w:asciiTheme="minorHAnsi" w:hAnsiTheme="minorHAnsi" w:cstheme="minorHAnsi"/>
        </w:rPr>
        <w:t>)</w:t>
      </w:r>
      <w:r w:rsidR="004C4D29" w:rsidRPr="00A1083E">
        <w:rPr>
          <w:rFonts w:asciiTheme="minorHAnsi" w:hAnsiTheme="minorHAnsi" w:cstheme="minorHAnsi"/>
        </w:rPr>
        <w:t xml:space="preserve">, </w:t>
      </w:r>
      <w:r w:rsidR="004C4D29">
        <w:rPr>
          <w:rFonts w:asciiTheme="minorHAnsi" w:hAnsiTheme="minorHAnsi" w:cstheme="minorHAnsi"/>
        </w:rPr>
        <w:t xml:space="preserve"> Dr. Carrie Castille, Thomas Peters (for Larry Boyte), </w:t>
      </w:r>
      <w:r w:rsidR="00B769FB">
        <w:rPr>
          <w:rFonts w:asciiTheme="minorHAnsi" w:hAnsiTheme="minorHAnsi" w:cstheme="minorHAnsi"/>
        </w:rPr>
        <w:t>Karen Denby (for BOR)</w:t>
      </w:r>
      <w:r w:rsidR="004C4D29">
        <w:rPr>
          <w:rFonts w:asciiTheme="minorHAnsi" w:hAnsiTheme="minorHAnsi" w:cstheme="minorHAnsi"/>
        </w:rPr>
        <w:t xml:space="preserve">, </w:t>
      </w:r>
      <w:r w:rsidR="009F111C" w:rsidRPr="00A1083E">
        <w:rPr>
          <w:rFonts w:asciiTheme="minorHAnsi" w:hAnsiTheme="minorHAnsi" w:cstheme="minorHAnsi"/>
        </w:rPr>
        <w:t xml:space="preserve">Kathy Conerly, </w:t>
      </w:r>
      <w:r w:rsidR="00412B2E">
        <w:rPr>
          <w:rFonts w:asciiTheme="minorHAnsi" w:hAnsiTheme="minorHAnsi" w:cstheme="minorHAnsi"/>
        </w:rPr>
        <w:t xml:space="preserve">Megan Gravois, </w:t>
      </w:r>
      <w:r w:rsidR="004C4D29">
        <w:rPr>
          <w:rFonts w:asciiTheme="minorHAnsi" w:hAnsiTheme="minorHAnsi" w:cstheme="minorHAnsi"/>
        </w:rPr>
        <w:t>Jenee Slocu</w:t>
      </w:r>
      <w:r w:rsidR="00B769FB">
        <w:rPr>
          <w:rFonts w:asciiTheme="minorHAnsi" w:hAnsiTheme="minorHAnsi" w:cstheme="minorHAnsi"/>
        </w:rPr>
        <w:t>m, David Helveston</w:t>
      </w:r>
      <w:r w:rsidR="004C4D29">
        <w:rPr>
          <w:rFonts w:asciiTheme="minorHAnsi" w:hAnsiTheme="minorHAnsi" w:cstheme="minorHAnsi"/>
        </w:rPr>
        <w:t>,</w:t>
      </w:r>
      <w:r>
        <w:rPr>
          <w:rFonts w:asciiTheme="minorHAnsi" w:hAnsiTheme="minorHAnsi" w:cstheme="minorHAnsi"/>
        </w:rPr>
        <w:t xml:space="preserve"> </w:t>
      </w:r>
      <w:r w:rsidR="00FF2FB1">
        <w:rPr>
          <w:rFonts w:asciiTheme="minorHAnsi" w:hAnsiTheme="minorHAnsi" w:cstheme="minorHAnsi"/>
        </w:rPr>
        <w:t xml:space="preserve">Dwayne Martin, </w:t>
      </w:r>
      <w:r w:rsidR="00B769FB">
        <w:rPr>
          <w:rFonts w:asciiTheme="minorHAnsi" w:hAnsiTheme="minorHAnsi" w:cstheme="minorHAnsi"/>
        </w:rPr>
        <w:t>and Marcus Fontenot (for Steve Monaghan)</w:t>
      </w:r>
    </w:p>
    <w:p w:rsidR="009F111C" w:rsidRDefault="00330950" w:rsidP="00106E41">
      <w:pPr>
        <w:rPr>
          <w:rFonts w:asciiTheme="minorHAnsi" w:hAnsiTheme="minorHAnsi" w:cstheme="minorHAnsi"/>
        </w:rPr>
      </w:pPr>
      <w:r w:rsidRPr="00330950">
        <w:rPr>
          <w:rFonts w:asciiTheme="minorHAnsi" w:hAnsiTheme="minorHAnsi" w:cstheme="minorHAnsi"/>
          <w:b/>
        </w:rPr>
        <w:t>Guests &amp; Staff:</w:t>
      </w:r>
      <w:r>
        <w:rPr>
          <w:rFonts w:asciiTheme="minorHAnsi" w:hAnsiTheme="minorHAnsi" w:cstheme="minorHAnsi"/>
        </w:rPr>
        <w:t xml:space="preserve"> </w:t>
      </w:r>
      <w:r w:rsidR="00076BC3">
        <w:rPr>
          <w:rFonts w:asciiTheme="minorHAnsi" w:hAnsiTheme="minorHAnsi" w:cstheme="minorHAnsi"/>
        </w:rPr>
        <w:t>Jeanne Johnston</w:t>
      </w:r>
      <w:r w:rsidR="001969C9">
        <w:rPr>
          <w:rFonts w:asciiTheme="minorHAnsi" w:hAnsiTheme="minorHAnsi" w:cstheme="minorHAnsi"/>
        </w:rPr>
        <w:t xml:space="preserve">, </w:t>
      </w:r>
      <w:r>
        <w:rPr>
          <w:rFonts w:asciiTheme="minorHAnsi" w:hAnsiTheme="minorHAnsi" w:cstheme="minorHAnsi"/>
        </w:rPr>
        <w:t>Martha Moore, Lisa French</w:t>
      </w:r>
      <w:r w:rsidR="001969C9">
        <w:rPr>
          <w:rFonts w:asciiTheme="minorHAnsi" w:hAnsiTheme="minorHAnsi" w:cstheme="minorHAnsi"/>
        </w:rPr>
        <w:t>, Jennifer Falls</w:t>
      </w:r>
      <w:r w:rsidR="00931F8A">
        <w:rPr>
          <w:rFonts w:asciiTheme="minorHAnsi" w:hAnsiTheme="minorHAnsi" w:cstheme="minorHAnsi"/>
        </w:rPr>
        <w:t>, Doug</w:t>
      </w:r>
      <w:r w:rsidR="00DF5975">
        <w:rPr>
          <w:rFonts w:asciiTheme="minorHAnsi" w:hAnsiTheme="minorHAnsi" w:cstheme="minorHAnsi"/>
        </w:rPr>
        <w:t xml:space="preserve"> Triche, Richland Mathis</w:t>
      </w:r>
      <w:r w:rsidR="00B769FB">
        <w:rPr>
          <w:rFonts w:asciiTheme="minorHAnsi" w:hAnsiTheme="minorHAnsi" w:cstheme="minorHAnsi"/>
        </w:rPr>
        <w:t>, Kent Guidry, Bryan Bertucci</w:t>
      </w:r>
    </w:p>
    <w:p w:rsidR="00412B2E" w:rsidRPr="00412B2E" w:rsidRDefault="004D334D" w:rsidP="00106E41">
      <w:pPr>
        <w:rPr>
          <w:rFonts w:asciiTheme="minorHAnsi" w:hAnsiTheme="minorHAnsi" w:cstheme="minorHAnsi"/>
          <w:b/>
        </w:rPr>
      </w:pPr>
      <w:r>
        <w:rPr>
          <w:rFonts w:asciiTheme="minorHAnsi" w:hAnsiTheme="minorHAnsi" w:cstheme="minorHAnsi"/>
          <w:b/>
        </w:rPr>
        <w:t>Invited Expert</w:t>
      </w:r>
      <w:r w:rsidR="00810CAE">
        <w:rPr>
          <w:rFonts w:asciiTheme="minorHAnsi" w:hAnsiTheme="minorHAnsi" w:cstheme="minorHAnsi"/>
          <w:b/>
        </w:rPr>
        <w:t xml:space="preserve">: </w:t>
      </w:r>
      <w:r w:rsidR="00FF2FB1">
        <w:rPr>
          <w:rFonts w:asciiTheme="minorHAnsi" w:hAnsiTheme="minorHAnsi" w:cstheme="minorHAnsi"/>
        </w:rPr>
        <w:t>Sen. Ben Nevers</w:t>
      </w:r>
    </w:p>
    <w:p w:rsidR="00412B2E" w:rsidRDefault="00412B2E" w:rsidP="00106E41">
      <w:pPr>
        <w:rPr>
          <w:rFonts w:asciiTheme="minorHAnsi" w:hAnsiTheme="minorHAnsi" w:cstheme="minorHAnsi"/>
          <w:b/>
        </w:rPr>
      </w:pPr>
    </w:p>
    <w:p w:rsidR="009F111C" w:rsidRPr="00A1083E" w:rsidRDefault="009F111C" w:rsidP="00106E41">
      <w:pPr>
        <w:rPr>
          <w:rFonts w:asciiTheme="minorHAnsi" w:hAnsiTheme="minorHAnsi" w:cstheme="minorHAnsi"/>
        </w:rPr>
      </w:pPr>
      <w:r w:rsidRPr="00A1083E">
        <w:rPr>
          <w:rFonts w:asciiTheme="minorHAnsi" w:hAnsiTheme="minorHAnsi" w:cstheme="minorHAnsi"/>
          <w:b/>
        </w:rPr>
        <w:t>Absent</w:t>
      </w:r>
      <w:r w:rsidRPr="00A1083E">
        <w:rPr>
          <w:rFonts w:asciiTheme="minorHAnsi" w:hAnsiTheme="minorHAnsi" w:cstheme="minorHAnsi"/>
        </w:rPr>
        <w:t>:</w:t>
      </w:r>
      <w:r w:rsidR="00FF2FB1">
        <w:rPr>
          <w:rFonts w:asciiTheme="minorHAnsi" w:hAnsiTheme="minorHAnsi" w:cstheme="minorHAnsi"/>
        </w:rPr>
        <w:t xml:space="preserve"> none</w:t>
      </w:r>
      <w:r w:rsidR="00412B2E" w:rsidRPr="00A1083E">
        <w:rPr>
          <w:rFonts w:asciiTheme="minorHAnsi" w:hAnsiTheme="minorHAnsi" w:cstheme="minorHAnsi"/>
        </w:rPr>
        <w:t xml:space="preserve"> </w:t>
      </w:r>
      <w:r w:rsidR="00412B2E">
        <w:rPr>
          <w:rFonts w:asciiTheme="minorHAnsi" w:hAnsiTheme="minorHAnsi" w:cstheme="minorHAnsi"/>
        </w:rPr>
        <w:t xml:space="preserve"> </w:t>
      </w:r>
    </w:p>
    <w:p w:rsidR="00E835D7" w:rsidRPr="00A1083E" w:rsidRDefault="00E835D7" w:rsidP="00106E41">
      <w:pPr>
        <w:rPr>
          <w:rFonts w:asciiTheme="minorHAnsi" w:hAnsiTheme="minorHAnsi" w:cstheme="minorHAnsi"/>
        </w:rPr>
      </w:pPr>
    </w:p>
    <w:p w:rsidR="003124F3" w:rsidRDefault="003124F3" w:rsidP="00106E41">
      <w:pPr>
        <w:rPr>
          <w:rFonts w:asciiTheme="minorHAnsi" w:hAnsiTheme="minorHAnsi" w:cstheme="minorHAnsi"/>
          <w:b/>
          <w:sz w:val="28"/>
          <w:szCs w:val="28"/>
        </w:rPr>
      </w:pPr>
      <w:r w:rsidRPr="0044532E">
        <w:rPr>
          <w:rFonts w:asciiTheme="minorHAnsi" w:hAnsiTheme="minorHAnsi" w:cstheme="minorHAnsi"/>
          <w:b/>
          <w:sz w:val="28"/>
          <w:szCs w:val="28"/>
        </w:rPr>
        <w:t>Meeting Notes</w:t>
      </w:r>
    </w:p>
    <w:p w:rsidR="00E767C5" w:rsidRDefault="00E767C5" w:rsidP="00BD3E85">
      <w:pPr>
        <w:rPr>
          <w:rFonts w:asciiTheme="minorHAnsi" w:hAnsiTheme="minorHAnsi" w:cstheme="minorHAnsi"/>
          <w:b/>
        </w:rPr>
      </w:pPr>
    </w:p>
    <w:p w:rsidR="00BD3E85" w:rsidRPr="0044532E" w:rsidRDefault="00D32A7B" w:rsidP="00BD3E85">
      <w:pPr>
        <w:rPr>
          <w:rFonts w:asciiTheme="minorHAnsi" w:hAnsiTheme="minorHAnsi" w:cstheme="minorHAnsi"/>
          <w:b/>
        </w:rPr>
      </w:pPr>
      <w:r>
        <w:rPr>
          <w:rFonts w:asciiTheme="minorHAnsi" w:hAnsiTheme="minorHAnsi" w:cstheme="minorHAnsi"/>
          <w:b/>
        </w:rPr>
        <w:t>Welcome/</w:t>
      </w:r>
      <w:r w:rsidR="00BD3E85" w:rsidRPr="0044532E">
        <w:rPr>
          <w:rFonts w:asciiTheme="minorHAnsi" w:hAnsiTheme="minorHAnsi" w:cstheme="minorHAnsi"/>
          <w:b/>
        </w:rPr>
        <w:t>Introductions</w:t>
      </w:r>
      <w:r>
        <w:rPr>
          <w:rFonts w:asciiTheme="minorHAnsi" w:hAnsiTheme="minorHAnsi" w:cstheme="minorHAnsi"/>
          <w:b/>
        </w:rPr>
        <w:t>/Meeting Objectives</w:t>
      </w:r>
      <w:r w:rsidR="00B769FB">
        <w:rPr>
          <w:rFonts w:asciiTheme="minorHAnsi" w:hAnsiTheme="minorHAnsi" w:cstheme="minorHAnsi"/>
          <w:b/>
        </w:rPr>
        <w:t>/Approval of Minutes</w:t>
      </w:r>
    </w:p>
    <w:p w:rsidR="00BD3E85" w:rsidRDefault="00BD3E85" w:rsidP="00B769FB">
      <w:pPr>
        <w:ind w:firstLine="360"/>
        <w:rPr>
          <w:rFonts w:asciiTheme="minorHAnsi" w:hAnsiTheme="minorHAnsi" w:cstheme="minorHAnsi"/>
          <w:i/>
        </w:rPr>
      </w:pPr>
      <w:r w:rsidRPr="00A1083E">
        <w:rPr>
          <w:rFonts w:asciiTheme="minorHAnsi" w:hAnsiTheme="minorHAnsi" w:cstheme="minorHAnsi"/>
          <w:i/>
        </w:rPr>
        <w:t>Ken Bradford, Assistant S</w:t>
      </w:r>
      <w:r w:rsidR="00FF2FB1">
        <w:rPr>
          <w:rFonts w:asciiTheme="minorHAnsi" w:hAnsiTheme="minorHAnsi" w:cstheme="minorHAnsi"/>
          <w:i/>
        </w:rPr>
        <w:t>uperintendent, Office of Student Opportunities</w:t>
      </w:r>
      <w:r w:rsidRPr="00A1083E">
        <w:rPr>
          <w:rFonts w:asciiTheme="minorHAnsi" w:hAnsiTheme="minorHAnsi" w:cstheme="minorHAnsi"/>
          <w:i/>
        </w:rPr>
        <w:t xml:space="preserve">, LDOE </w:t>
      </w:r>
    </w:p>
    <w:p w:rsidR="00F64853" w:rsidRDefault="00F64853" w:rsidP="00BD3E85">
      <w:pPr>
        <w:rPr>
          <w:rFonts w:asciiTheme="minorHAnsi" w:hAnsiTheme="minorHAnsi" w:cstheme="minorHAnsi"/>
          <w:i/>
        </w:rPr>
      </w:pPr>
    </w:p>
    <w:p w:rsidR="00F64853" w:rsidRPr="00F64853" w:rsidRDefault="00A250B1" w:rsidP="00F64853">
      <w:pPr>
        <w:ind w:left="360"/>
        <w:rPr>
          <w:rFonts w:asciiTheme="minorHAnsi" w:hAnsiTheme="minorHAnsi" w:cstheme="minorHAnsi"/>
        </w:rPr>
      </w:pPr>
      <w:r>
        <w:rPr>
          <w:rFonts w:asciiTheme="minorHAnsi" w:hAnsiTheme="minorHAnsi" w:cstheme="minorHAnsi"/>
        </w:rPr>
        <w:t>Bradford</w:t>
      </w:r>
      <w:r w:rsidR="00B769FB">
        <w:rPr>
          <w:rFonts w:asciiTheme="minorHAnsi" w:hAnsiTheme="minorHAnsi" w:cstheme="minorHAnsi"/>
        </w:rPr>
        <w:t>, Commission Chair,</w:t>
      </w:r>
      <w:r w:rsidR="00F64853">
        <w:rPr>
          <w:rFonts w:asciiTheme="minorHAnsi" w:hAnsiTheme="minorHAnsi" w:cstheme="minorHAnsi"/>
        </w:rPr>
        <w:t xml:space="preserve"> </w:t>
      </w:r>
      <w:r w:rsidR="00B769FB">
        <w:rPr>
          <w:rFonts w:asciiTheme="minorHAnsi" w:hAnsiTheme="minorHAnsi" w:cstheme="minorHAnsi"/>
        </w:rPr>
        <w:t xml:space="preserve">welcomed attendees to </w:t>
      </w:r>
      <w:r w:rsidR="00F124F4">
        <w:rPr>
          <w:rFonts w:asciiTheme="minorHAnsi" w:hAnsiTheme="minorHAnsi" w:cstheme="minorHAnsi"/>
        </w:rPr>
        <w:t>meeting</w:t>
      </w:r>
      <w:r>
        <w:rPr>
          <w:rFonts w:asciiTheme="minorHAnsi" w:hAnsiTheme="minorHAnsi" w:cstheme="minorHAnsi"/>
        </w:rPr>
        <w:t xml:space="preserve"> and asked for </w:t>
      </w:r>
      <w:r w:rsidR="00D67275">
        <w:rPr>
          <w:rFonts w:asciiTheme="minorHAnsi" w:hAnsiTheme="minorHAnsi" w:cstheme="minorHAnsi"/>
        </w:rPr>
        <w:t>introductions</w:t>
      </w:r>
      <w:r w:rsidR="00FF2FB1">
        <w:rPr>
          <w:rFonts w:asciiTheme="minorHAnsi" w:hAnsiTheme="minorHAnsi" w:cstheme="minorHAnsi"/>
        </w:rPr>
        <w:t xml:space="preserve"> </w:t>
      </w:r>
      <w:r>
        <w:rPr>
          <w:rFonts w:asciiTheme="minorHAnsi" w:hAnsiTheme="minorHAnsi" w:cstheme="minorHAnsi"/>
        </w:rPr>
        <w:t>by</w:t>
      </w:r>
      <w:r w:rsidR="00FF2FB1">
        <w:rPr>
          <w:rFonts w:asciiTheme="minorHAnsi" w:hAnsiTheme="minorHAnsi" w:cstheme="minorHAnsi"/>
        </w:rPr>
        <w:t xml:space="preserve"> commission</w:t>
      </w:r>
      <w:r w:rsidR="00F124F4">
        <w:rPr>
          <w:rFonts w:asciiTheme="minorHAnsi" w:hAnsiTheme="minorHAnsi" w:cstheme="minorHAnsi"/>
        </w:rPr>
        <w:t xml:space="preserve"> members</w:t>
      </w:r>
      <w:r w:rsidR="00B769FB">
        <w:rPr>
          <w:rFonts w:asciiTheme="minorHAnsi" w:hAnsiTheme="minorHAnsi" w:cstheme="minorHAnsi"/>
        </w:rPr>
        <w:t>,</w:t>
      </w:r>
      <w:r w:rsidR="004D334D">
        <w:rPr>
          <w:rFonts w:asciiTheme="minorHAnsi" w:hAnsiTheme="minorHAnsi" w:cstheme="minorHAnsi"/>
        </w:rPr>
        <w:t xml:space="preserve"> invited experts</w:t>
      </w:r>
      <w:r w:rsidR="00B769FB">
        <w:rPr>
          <w:rFonts w:asciiTheme="minorHAnsi" w:hAnsiTheme="minorHAnsi" w:cstheme="minorHAnsi"/>
        </w:rPr>
        <w:t>, and guests</w:t>
      </w:r>
      <w:r w:rsidR="00F124F4">
        <w:rPr>
          <w:rFonts w:asciiTheme="minorHAnsi" w:hAnsiTheme="minorHAnsi" w:cstheme="minorHAnsi"/>
        </w:rPr>
        <w:t>.</w:t>
      </w:r>
      <w:r w:rsidR="00435984">
        <w:rPr>
          <w:rFonts w:asciiTheme="minorHAnsi" w:hAnsiTheme="minorHAnsi" w:cstheme="minorHAnsi"/>
        </w:rPr>
        <w:t xml:space="preserve">  Tommy Peters moved and Marcus Fontenot seconded that minutes be accepted as written. Motion approved.</w:t>
      </w:r>
      <w:r w:rsidR="00F124F4">
        <w:rPr>
          <w:rFonts w:asciiTheme="minorHAnsi" w:hAnsiTheme="minorHAnsi" w:cstheme="minorHAnsi"/>
        </w:rPr>
        <w:t xml:space="preserve"> </w:t>
      </w:r>
    </w:p>
    <w:p w:rsidR="00F64853" w:rsidRPr="00F64853" w:rsidRDefault="00F64853" w:rsidP="00BD3E85">
      <w:pPr>
        <w:rPr>
          <w:rFonts w:asciiTheme="minorHAnsi" w:hAnsiTheme="minorHAnsi" w:cstheme="minorHAnsi"/>
        </w:rPr>
      </w:pPr>
    </w:p>
    <w:p w:rsidR="00782C12" w:rsidRDefault="00B769FB" w:rsidP="00782C12">
      <w:pPr>
        <w:rPr>
          <w:rFonts w:asciiTheme="minorHAnsi" w:hAnsiTheme="minorHAnsi" w:cstheme="minorHAnsi"/>
          <w:b/>
        </w:rPr>
      </w:pPr>
      <w:r>
        <w:rPr>
          <w:rFonts w:asciiTheme="minorHAnsi" w:hAnsiTheme="minorHAnsi" w:cstheme="minorHAnsi"/>
          <w:b/>
        </w:rPr>
        <w:t>LDOE Updates</w:t>
      </w:r>
    </w:p>
    <w:p w:rsidR="00931F8A" w:rsidRDefault="00065C09" w:rsidP="00F46FDF">
      <w:pPr>
        <w:ind w:left="360"/>
        <w:rPr>
          <w:rFonts w:asciiTheme="minorHAnsi" w:hAnsiTheme="minorHAnsi" w:cstheme="minorHAnsi"/>
        </w:rPr>
      </w:pPr>
      <w:r>
        <w:rPr>
          <w:rFonts w:asciiTheme="minorHAnsi" w:hAnsiTheme="minorHAnsi" w:cstheme="minorHAnsi"/>
        </w:rPr>
        <w:t xml:space="preserve">Bradford </w:t>
      </w:r>
      <w:r w:rsidR="00B21B73">
        <w:rPr>
          <w:rFonts w:asciiTheme="minorHAnsi" w:hAnsiTheme="minorHAnsi" w:cstheme="minorHAnsi"/>
        </w:rPr>
        <w:t xml:space="preserve">provided an update </w:t>
      </w:r>
      <w:r w:rsidR="00F30B43">
        <w:rPr>
          <w:rFonts w:asciiTheme="minorHAnsi" w:hAnsiTheme="minorHAnsi" w:cstheme="minorHAnsi"/>
        </w:rPr>
        <w:t>of the following items:</w:t>
      </w:r>
      <w:r>
        <w:rPr>
          <w:rFonts w:asciiTheme="minorHAnsi" w:hAnsiTheme="minorHAnsi" w:cstheme="minorHAnsi"/>
        </w:rPr>
        <w:t xml:space="preserve"> </w:t>
      </w:r>
    </w:p>
    <w:p w:rsidR="00B21B73" w:rsidRDefault="00931F8A" w:rsidP="00931F8A">
      <w:pPr>
        <w:pStyle w:val="ListParagraph"/>
        <w:numPr>
          <w:ilvl w:val="0"/>
          <w:numId w:val="24"/>
        </w:numPr>
        <w:rPr>
          <w:rFonts w:asciiTheme="minorHAnsi" w:hAnsiTheme="minorHAnsi" w:cstheme="minorHAnsi"/>
          <w:b/>
        </w:rPr>
      </w:pPr>
      <w:r w:rsidRPr="00931F8A">
        <w:rPr>
          <w:rFonts w:asciiTheme="minorHAnsi" w:hAnsiTheme="minorHAnsi" w:cstheme="minorHAnsi"/>
          <w:b/>
        </w:rPr>
        <w:t>Agriculture NCCER Course Codes</w:t>
      </w:r>
    </w:p>
    <w:p w:rsidR="00931F8A" w:rsidRPr="00931F8A" w:rsidRDefault="001F1532" w:rsidP="00931F8A">
      <w:pPr>
        <w:pStyle w:val="ListParagraph"/>
        <w:rPr>
          <w:rFonts w:asciiTheme="minorHAnsi" w:hAnsiTheme="minorHAnsi" w:cstheme="minorHAnsi"/>
        </w:rPr>
      </w:pPr>
      <w:r>
        <w:rPr>
          <w:rFonts w:asciiTheme="minorHAnsi" w:hAnsiTheme="minorHAnsi" w:cstheme="minorHAnsi"/>
        </w:rPr>
        <w:t>Have verified</w:t>
      </w:r>
      <w:r w:rsidR="00931F8A">
        <w:rPr>
          <w:rFonts w:asciiTheme="minorHAnsi" w:hAnsiTheme="minorHAnsi" w:cstheme="minorHAnsi"/>
        </w:rPr>
        <w:t xml:space="preserve"> that course codes are available for use by educators who are agriculture teachers and possess NCCER credentials.</w:t>
      </w:r>
    </w:p>
    <w:p w:rsidR="00931F8A" w:rsidRDefault="00931F8A" w:rsidP="00931F8A">
      <w:pPr>
        <w:pStyle w:val="ListParagraph"/>
        <w:numPr>
          <w:ilvl w:val="0"/>
          <w:numId w:val="24"/>
        </w:numPr>
        <w:rPr>
          <w:rFonts w:asciiTheme="minorHAnsi" w:hAnsiTheme="minorHAnsi" w:cstheme="minorHAnsi"/>
          <w:b/>
        </w:rPr>
      </w:pPr>
      <w:r>
        <w:rPr>
          <w:rFonts w:asciiTheme="minorHAnsi" w:hAnsiTheme="minorHAnsi" w:cstheme="minorHAnsi"/>
          <w:b/>
        </w:rPr>
        <w:t>Agriculture Career Development Funds (CDF)</w:t>
      </w:r>
    </w:p>
    <w:p w:rsidR="00931F8A" w:rsidRPr="00931F8A" w:rsidRDefault="00931F8A" w:rsidP="00931F8A">
      <w:pPr>
        <w:pStyle w:val="ListParagraph"/>
        <w:rPr>
          <w:rFonts w:asciiTheme="minorHAnsi" w:hAnsiTheme="minorHAnsi" w:cstheme="minorHAnsi"/>
        </w:rPr>
      </w:pPr>
      <w:r>
        <w:rPr>
          <w:rFonts w:asciiTheme="minorHAnsi" w:hAnsiTheme="minorHAnsi" w:cstheme="minorHAnsi"/>
        </w:rPr>
        <w:t>Career Development Funds are available for use with courses that are aligned with both agriculture and the requirements for inclusion with Career Development Funds</w:t>
      </w:r>
    </w:p>
    <w:p w:rsidR="00931F8A" w:rsidRDefault="00931F8A" w:rsidP="00931F8A">
      <w:pPr>
        <w:pStyle w:val="ListParagraph"/>
        <w:numPr>
          <w:ilvl w:val="0"/>
          <w:numId w:val="24"/>
        </w:numPr>
        <w:rPr>
          <w:rFonts w:asciiTheme="minorHAnsi" w:hAnsiTheme="minorHAnsi" w:cstheme="minorHAnsi"/>
          <w:b/>
        </w:rPr>
      </w:pPr>
      <w:r>
        <w:rPr>
          <w:rFonts w:asciiTheme="minorHAnsi" w:hAnsiTheme="minorHAnsi" w:cstheme="minorHAnsi"/>
          <w:b/>
        </w:rPr>
        <w:t>4H/FFA Course Credit</w:t>
      </w:r>
    </w:p>
    <w:p w:rsidR="009A71E1" w:rsidRPr="009A71E1" w:rsidRDefault="00931F8A" w:rsidP="009A71E1">
      <w:pPr>
        <w:pStyle w:val="ListParagraph"/>
        <w:rPr>
          <w:rFonts w:asciiTheme="minorHAnsi" w:hAnsiTheme="minorHAnsi" w:cstheme="minorHAnsi"/>
        </w:rPr>
      </w:pPr>
      <w:r>
        <w:rPr>
          <w:rFonts w:asciiTheme="minorHAnsi" w:hAnsiTheme="minorHAnsi" w:cstheme="minorHAnsi"/>
        </w:rPr>
        <w:t>BESE policy supports LEA requests for locally-initiated electives for 4H and FFA aligned courses.  Network teams have been briefed on the process for creating such electives.</w:t>
      </w:r>
      <w:r w:rsidR="009A71E1">
        <w:rPr>
          <w:rFonts w:asciiTheme="minorHAnsi" w:hAnsiTheme="minorHAnsi" w:cstheme="minorHAnsi"/>
        </w:rPr>
        <w:t xml:space="preserve">  Additionally, language regarding FFA in the </w:t>
      </w:r>
      <w:r w:rsidR="009A71E1">
        <w:rPr>
          <w:rFonts w:asciiTheme="minorHAnsi" w:hAnsiTheme="minorHAnsi" w:cstheme="minorHAnsi"/>
          <w:i/>
        </w:rPr>
        <w:t xml:space="preserve">High School Student Planning Guide </w:t>
      </w:r>
      <w:r w:rsidR="009A71E1">
        <w:rPr>
          <w:rFonts w:asciiTheme="minorHAnsi" w:hAnsiTheme="minorHAnsi" w:cstheme="minorHAnsi"/>
        </w:rPr>
        <w:t>aligns with national FFA descriptors.</w:t>
      </w:r>
    </w:p>
    <w:p w:rsidR="00E767C5" w:rsidRPr="00F46FDF" w:rsidRDefault="00FE4C37" w:rsidP="00F46FDF">
      <w:pPr>
        <w:ind w:left="360"/>
        <w:rPr>
          <w:rFonts w:asciiTheme="minorHAnsi" w:hAnsiTheme="minorHAnsi" w:cstheme="minorHAnsi"/>
        </w:rPr>
      </w:pPr>
      <w:r>
        <w:rPr>
          <w:rFonts w:asciiTheme="minorHAnsi" w:hAnsiTheme="minorHAnsi" w:cstheme="minorHAnsi"/>
        </w:rPr>
        <w:t xml:space="preserve"> </w:t>
      </w:r>
    </w:p>
    <w:p w:rsidR="00E767C5" w:rsidRDefault="00E767C5" w:rsidP="00BD3E85">
      <w:pPr>
        <w:rPr>
          <w:rFonts w:asciiTheme="minorHAnsi" w:hAnsiTheme="minorHAnsi" w:cstheme="minorHAnsi"/>
          <w:b/>
        </w:rPr>
      </w:pPr>
    </w:p>
    <w:p w:rsidR="009A71E1" w:rsidRDefault="009A71E1" w:rsidP="00BD3E85">
      <w:pPr>
        <w:rPr>
          <w:rFonts w:asciiTheme="minorHAnsi" w:hAnsiTheme="minorHAnsi" w:cstheme="minorHAnsi"/>
          <w:b/>
        </w:rPr>
      </w:pPr>
    </w:p>
    <w:p w:rsidR="00A250B1" w:rsidRDefault="00B769FB" w:rsidP="00BD3E85">
      <w:pPr>
        <w:rPr>
          <w:rFonts w:asciiTheme="minorHAnsi" w:hAnsiTheme="minorHAnsi" w:cstheme="minorHAnsi"/>
          <w:b/>
        </w:rPr>
      </w:pPr>
      <w:r>
        <w:rPr>
          <w:rFonts w:asciiTheme="minorHAnsi" w:hAnsiTheme="minorHAnsi" w:cstheme="minorHAnsi"/>
          <w:b/>
        </w:rPr>
        <w:t>4</w:t>
      </w:r>
      <w:r w:rsidR="00F30B43">
        <w:rPr>
          <w:rFonts w:asciiTheme="minorHAnsi" w:hAnsiTheme="minorHAnsi" w:cstheme="minorHAnsi"/>
          <w:b/>
        </w:rPr>
        <w:t>-H Presentation by Kenneth Guidr</w:t>
      </w:r>
      <w:r>
        <w:rPr>
          <w:rFonts w:asciiTheme="minorHAnsi" w:hAnsiTheme="minorHAnsi" w:cstheme="minorHAnsi"/>
          <w:b/>
        </w:rPr>
        <w:t>y, County Agent, St. James Parish</w:t>
      </w:r>
    </w:p>
    <w:p w:rsidR="009A71E1" w:rsidRPr="009A71E1" w:rsidRDefault="009A71E1" w:rsidP="009A71E1">
      <w:pPr>
        <w:pStyle w:val="ListParagraph"/>
        <w:rPr>
          <w:rFonts w:asciiTheme="minorHAnsi" w:hAnsiTheme="minorHAnsi" w:cstheme="minorHAnsi"/>
        </w:rPr>
      </w:pPr>
      <w:r>
        <w:rPr>
          <w:rFonts w:asciiTheme="minorHAnsi" w:hAnsiTheme="minorHAnsi" w:cstheme="minorHAnsi"/>
        </w:rPr>
        <w:t>Shared how 4H aligns i</w:t>
      </w:r>
      <w:r w:rsidR="00F444DE">
        <w:rPr>
          <w:rFonts w:asciiTheme="minorHAnsi" w:hAnsiTheme="minorHAnsi" w:cstheme="minorHAnsi"/>
        </w:rPr>
        <w:t xml:space="preserve">ts program’s content and goals </w:t>
      </w:r>
      <w:r>
        <w:rPr>
          <w:rFonts w:asciiTheme="minorHAnsi" w:hAnsiTheme="minorHAnsi" w:cstheme="minorHAnsi"/>
        </w:rPr>
        <w:t xml:space="preserve">to support academic achievement of students in the parish.  Presentation generated discussion about how to scale this approach and about how to support inclusion of 4H as integral part of school program, specifically its service learning component aligns with Community Service Diploma Endorsement. </w:t>
      </w:r>
    </w:p>
    <w:p w:rsidR="00D32A7B" w:rsidRPr="009A71E1" w:rsidRDefault="00D32A7B" w:rsidP="009A71E1">
      <w:pPr>
        <w:rPr>
          <w:rFonts w:asciiTheme="minorHAnsi" w:hAnsiTheme="minorHAnsi" w:cstheme="minorHAnsi"/>
          <w:b/>
        </w:rPr>
      </w:pPr>
    </w:p>
    <w:p w:rsidR="00BD3E85" w:rsidRDefault="00435984" w:rsidP="00BD3E85">
      <w:pPr>
        <w:rPr>
          <w:rFonts w:asciiTheme="minorHAnsi" w:hAnsiTheme="minorHAnsi" w:cstheme="minorHAnsi"/>
          <w:b/>
        </w:rPr>
      </w:pPr>
      <w:r>
        <w:rPr>
          <w:rFonts w:asciiTheme="minorHAnsi" w:hAnsiTheme="minorHAnsi" w:cstheme="minorHAnsi"/>
          <w:b/>
        </w:rPr>
        <w:t>Sub-committee Reports:</w:t>
      </w:r>
      <w:r>
        <w:rPr>
          <w:rFonts w:asciiTheme="minorHAnsi" w:hAnsiTheme="minorHAnsi" w:cstheme="minorHAnsi"/>
          <w:b/>
        </w:rPr>
        <w:tab/>
      </w:r>
    </w:p>
    <w:p w:rsidR="00435984" w:rsidRDefault="00435984" w:rsidP="00435984">
      <w:pPr>
        <w:pStyle w:val="ListParagraph"/>
        <w:numPr>
          <w:ilvl w:val="0"/>
          <w:numId w:val="21"/>
        </w:numPr>
        <w:rPr>
          <w:rFonts w:asciiTheme="minorHAnsi" w:hAnsiTheme="minorHAnsi" w:cstheme="minorHAnsi"/>
          <w:b/>
        </w:rPr>
      </w:pPr>
      <w:r>
        <w:rPr>
          <w:rFonts w:asciiTheme="minorHAnsi" w:hAnsiTheme="minorHAnsi" w:cstheme="minorHAnsi"/>
          <w:b/>
        </w:rPr>
        <w:t>Immersion Programs and  Expanding K-20 Agriculture Education Opportunities</w:t>
      </w:r>
    </w:p>
    <w:p w:rsidR="00435984" w:rsidRDefault="00435984" w:rsidP="00435984">
      <w:pPr>
        <w:pStyle w:val="ListParagraph"/>
        <w:rPr>
          <w:rFonts w:asciiTheme="minorHAnsi" w:hAnsiTheme="minorHAnsi" w:cstheme="minorHAnsi"/>
        </w:rPr>
      </w:pPr>
      <w:r>
        <w:rPr>
          <w:rFonts w:asciiTheme="minorHAnsi" w:hAnsiTheme="minorHAnsi" w:cstheme="minorHAnsi"/>
        </w:rPr>
        <w:t>Tommy Peters shared committee report</w:t>
      </w:r>
      <w:r w:rsidR="009A71E1">
        <w:rPr>
          <w:rFonts w:asciiTheme="minorHAnsi" w:hAnsiTheme="minorHAnsi" w:cstheme="minorHAnsi"/>
        </w:rPr>
        <w:t xml:space="preserve"> highlighting aligning curricular resources with agriculture content.  Panel request more information about immersion models:</w:t>
      </w:r>
    </w:p>
    <w:p w:rsidR="009A71E1" w:rsidRDefault="009A71E1" w:rsidP="00067110">
      <w:pPr>
        <w:pStyle w:val="ListParagraph"/>
        <w:numPr>
          <w:ilvl w:val="0"/>
          <w:numId w:val="25"/>
        </w:numPr>
        <w:rPr>
          <w:rFonts w:asciiTheme="minorHAnsi" w:hAnsiTheme="minorHAnsi" w:cstheme="minorHAnsi"/>
        </w:rPr>
      </w:pPr>
      <w:r w:rsidRPr="00067110">
        <w:rPr>
          <w:rFonts w:asciiTheme="minorHAnsi" w:hAnsiTheme="minorHAnsi" w:cstheme="minorHAnsi"/>
        </w:rPr>
        <w:t>Develop guidelines including a rubric for school-wide program</w:t>
      </w:r>
    </w:p>
    <w:p w:rsidR="00067110" w:rsidRDefault="00067110" w:rsidP="00067110">
      <w:pPr>
        <w:pStyle w:val="ListParagraph"/>
        <w:numPr>
          <w:ilvl w:val="0"/>
          <w:numId w:val="25"/>
        </w:numPr>
        <w:rPr>
          <w:rFonts w:asciiTheme="minorHAnsi" w:hAnsiTheme="minorHAnsi" w:cstheme="minorHAnsi"/>
        </w:rPr>
      </w:pPr>
      <w:r>
        <w:rPr>
          <w:rFonts w:asciiTheme="minorHAnsi" w:hAnsiTheme="minorHAnsi" w:cstheme="minorHAnsi"/>
        </w:rPr>
        <w:t>Solicit participation as a pilot site</w:t>
      </w:r>
    </w:p>
    <w:p w:rsidR="00067110" w:rsidRDefault="00067110" w:rsidP="00067110">
      <w:pPr>
        <w:pStyle w:val="ListParagraph"/>
        <w:numPr>
          <w:ilvl w:val="0"/>
          <w:numId w:val="25"/>
        </w:numPr>
        <w:rPr>
          <w:rFonts w:asciiTheme="minorHAnsi" w:hAnsiTheme="minorHAnsi" w:cstheme="minorHAnsi"/>
        </w:rPr>
      </w:pPr>
      <w:r>
        <w:rPr>
          <w:rFonts w:asciiTheme="minorHAnsi" w:hAnsiTheme="minorHAnsi" w:cstheme="minorHAnsi"/>
        </w:rPr>
        <w:t>Build immersion program using Louisiana’s Language program as framework</w:t>
      </w:r>
    </w:p>
    <w:p w:rsidR="00067110" w:rsidRPr="00067110" w:rsidRDefault="00067110" w:rsidP="00067110">
      <w:pPr>
        <w:pStyle w:val="ListParagraph"/>
        <w:numPr>
          <w:ilvl w:val="0"/>
          <w:numId w:val="25"/>
        </w:numPr>
        <w:rPr>
          <w:rFonts w:asciiTheme="minorHAnsi" w:hAnsiTheme="minorHAnsi" w:cstheme="minorHAnsi"/>
        </w:rPr>
      </w:pPr>
      <w:r>
        <w:rPr>
          <w:rFonts w:asciiTheme="minorHAnsi" w:hAnsiTheme="minorHAnsi" w:cstheme="minorHAnsi"/>
        </w:rPr>
        <w:t>Build a career awareness course using agriculture as context</w:t>
      </w:r>
    </w:p>
    <w:p w:rsidR="009A71E1" w:rsidRPr="009A71E1" w:rsidRDefault="009A71E1" w:rsidP="009A71E1">
      <w:pPr>
        <w:ind w:left="720"/>
        <w:rPr>
          <w:rFonts w:asciiTheme="minorHAnsi" w:hAnsiTheme="minorHAnsi" w:cstheme="minorHAnsi"/>
        </w:rPr>
      </w:pPr>
    </w:p>
    <w:p w:rsidR="00435984" w:rsidRDefault="00435984" w:rsidP="00435984">
      <w:pPr>
        <w:pStyle w:val="ListParagraph"/>
        <w:numPr>
          <w:ilvl w:val="0"/>
          <w:numId w:val="21"/>
        </w:numPr>
        <w:rPr>
          <w:rFonts w:asciiTheme="minorHAnsi" w:hAnsiTheme="minorHAnsi" w:cstheme="minorHAnsi"/>
          <w:b/>
        </w:rPr>
      </w:pPr>
      <w:r>
        <w:rPr>
          <w:rFonts w:asciiTheme="minorHAnsi" w:hAnsiTheme="minorHAnsi" w:cstheme="minorHAnsi"/>
          <w:b/>
        </w:rPr>
        <w:t>Agricultural Standards and Pathways to IBCs (Articulated Credit)</w:t>
      </w:r>
    </w:p>
    <w:p w:rsidR="00435984" w:rsidRDefault="00435984" w:rsidP="00435984">
      <w:pPr>
        <w:pStyle w:val="ListParagraph"/>
        <w:rPr>
          <w:rFonts w:asciiTheme="minorHAnsi" w:hAnsiTheme="minorHAnsi" w:cstheme="minorHAnsi"/>
        </w:rPr>
      </w:pPr>
      <w:r>
        <w:rPr>
          <w:rFonts w:asciiTheme="minorHAnsi" w:hAnsiTheme="minorHAnsi" w:cstheme="minorHAnsi"/>
        </w:rPr>
        <w:t>Dr. Patricia Felder</w:t>
      </w:r>
      <w:r w:rsidR="00067110">
        <w:rPr>
          <w:rFonts w:asciiTheme="minorHAnsi" w:hAnsiTheme="minorHAnsi" w:cstheme="minorHAnsi"/>
        </w:rPr>
        <w:t xml:space="preserve"> shared overview of status of articulated credit agricultural courses and reported that Board of Regents is reconvening that committee.</w:t>
      </w:r>
    </w:p>
    <w:p w:rsidR="00DC0C8B" w:rsidRPr="00435984" w:rsidRDefault="00DC0C8B" w:rsidP="00435984">
      <w:pPr>
        <w:pStyle w:val="ListParagraph"/>
        <w:rPr>
          <w:rFonts w:asciiTheme="minorHAnsi" w:hAnsiTheme="minorHAnsi" w:cstheme="minorHAnsi"/>
        </w:rPr>
      </w:pPr>
    </w:p>
    <w:p w:rsidR="00435984" w:rsidRDefault="00435984" w:rsidP="00435984">
      <w:pPr>
        <w:pStyle w:val="ListParagraph"/>
        <w:numPr>
          <w:ilvl w:val="0"/>
          <w:numId w:val="21"/>
        </w:numPr>
        <w:rPr>
          <w:rFonts w:asciiTheme="minorHAnsi" w:hAnsiTheme="minorHAnsi" w:cstheme="minorHAnsi"/>
          <w:b/>
        </w:rPr>
      </w:pPr>
      <w:r>
        <w:rPr>
          <w:rFonts w:asciiTheme="minorHAnsi" w:hAnsiTheme="minorHAnsi" w:cstheme="minorHAnsi"/>
          <w:b/>
        </w:rPr>
        <w:t xml:space="preserve">Incentives and Rewards for Successful Implementation of High-Quality Agricultural Programs by Schools </w:t>
      </w:r>
    </w:p>
    <w:p w:rsidR="00435984" w:rsidRDefault="00435984" w:rsidP="00435984">
      <w:pPr>
        <w:pStyle w:val="ListParagraph"/>
        <w:rPr>
          <w:rFonts w:asciiTheme="minorHAnsi" w:hAnsiTheme="minorHAnsi" w:cstheme="minorHAnsi"/>
        </w:rPr>
      </w:pPr>
      <w:r w:rsidRPr="00435984">
        <w:rPr>
          <w:rFonts w:asciiTheme="minorHAnsi" w:hAnsiTheme="minorHAnsi" w:cstheme="minorHAnsi"/>
        </w:rPr>
        <w:t>David Hel</w:t>
      </w:r>
      <w:r w:rsidR="00F30B43">
        <w:rPr>
          <w:rFonts w:asciiTheme="minorHAnsi" w:hAnsiTheme="minorHAnsi" w:cstheme="minorHAnsi"/>
        </w:rPr>
        <w:t>v</w:t>
      </w:r>
      <w:r w:rsidRPr="00435984">
        <w:rPr>
          <w:rFonts w:asciiTheme="minorHAnsi" w:hAnsiTheme="minorHAnsi" w:cstheme="minorHAnsi"/>
        </w:rPr>
        <w:t>eston</w:t>
      </w:r>
      <w:r>
        <w:rPr>
          <w:rFonts w:asciiTheme="minorHAnsi" w:hAnsiTheme="minorHAnsi" w:cstheme="minorHAnsi"/>
        </w:rPr>
        <w:t xml:space="preserve"> briefly described the role of the WIC IBC committee in approving IBCs.  Dr. Carrie Castille reported on efforts to add </w:t>
      </w:r>
      <w:r w:rsidR="00F30B43">
        <w:rPr>
          <w:rFonts w:asciiTheme="minorHAnsi" w:hAnsiTheme="minorHAnsi" w:cstheme="minorHAnsi"/>
        </w:rPr>
        <w:t xml:space="preserve">an Agricultural </w:t>
      </w:r>
      <w:r>
        <w:rPr>
          <w:rFonts w:asciiTheme="minorHAnsi" w:hAnsiTheme="minorHAnsi" w:cstheme="minorHAnsi"/>
        </w:rPr>
        <w:t>IBC to statewide list.  Dr. Bunch moved and Kathy Conerly seconded “that the Louisiana Agriculture Education Commission support a proposal to be presented to the Louisiana Workforce Commission</w:t>
      </w:r>
      <w:r w:rsidR="00A11EB9">
        <w:rPr>
          <w:rFonts w:asciiTheme="minorHAnsi" w:hAnsiTheme="minorHAnsi" w:cstheme="minorHAnsi"/>
        </w:rPr>
        <w:t>’s Workforce Invest Council, to partner with the Florida Farm Bureau Federation in implementing a Louisiana specific program modeled after their Agricultural Certification Program and move forward with the implementation of the Agritechnology and Biotechnology IBC.” Motion approved.</w:t>
      </w:r>
    </w:p>
    <w:p w:rsidR="00A11EB9" w:rsidRPr="00435984" w:rsidRDefault="00A11EB9" w:rsidP="00435984">
      <w:pPr>
        <w:pStyle w:val="ListParagraph"/>
        <w:rPr>
          <w:rFonts w:asciiTheme="minorHAnsi" w:hAnsiTheme="minorHAnsi" w:cstheme="minorHAnsi"/>
        </w:rPr>
      </w:pPr>
    </w:p>
    <w:p w:rsidR="00435984" w:rsidRDefault="00435984" w:rsidP="00435984">
      <w:pPr>
        <w:pStyle w:val="ListParagraph"/>
        <w:ind w:left="0"/>
        <w:rPr>
          <w:rFonts w:asciiTheme="minorHAnsi" w:hAnsiTheme="minorHAnsi" w:cstheme="minorHAnsi"/>
          <w:b/>
        </w:rPr>
      </w:pPr>
      <w:r>
        <w:rPr>
          <w:rFonts w:asciiTheme="minorHAnsi" w:hAnsiTheme="minorHAnsi" w:cstheme="minorHAnsi"/>
          <w:b/>
        </w:rPr>
        <w:t>Next Steps</w:t>
      </w:r>
    </w:p>
    <w:p w:rsidR="00A11EB9" w:rsidRPr="00A11EB9" w:rsidRDefault="00A11EB9" w:rsidP="00A11EB9">
      <w:pPr>
        <w:pStyle w:val="ListParagraph"/>
        <w:numPr>
          <w:ilvl w:val="0"/>
          <w:numId w:val="21"/>
        </w:numPr>
        <w:rPr>
          <w:rFonts w:asciiTheme="minorHAnsi" w:hAnsiTheme="minorHAnsi" w:cstheme="minorHAnsi"/>
          <w:b/>
        </w:rPr>
      </w:pPr>
      <w:r>
        <w:rPr>
          <w:rFonts w:asciiTheme="minorHAnsi" w:hAnsiTheme="minorHAnsi" w:cstheme="minorHAnsi"/>
        </w:rPr>
        <w:t>Summarize and distribute minutes of this meeting</w:t>
      </w:r>
    </w:p>
    <w:p w:rsidR="00A11EB9" w:rsidRPr="00A11EB9" w:rsidRDefault="00A11EB9" w:rsidP="00A11EB9">
      <w:pPr>
        <w:pStyle w:val="ListParagraph"/>
        <w:numPr>
          <w:ilvl w:val="0"/>
          <w:numId w:val="21"/>
        </w:numPr>
        <w:rPr>
          <w:rFonts w:asciiTheme="minorHAnsi" w:hAnsiTheme="minorHAnsi" w:cstheme="minorHAnsi"/>
          <w:b/>
        </w:rPr>
      </w:pPr>
      <w:r>
        <w:rPr>
          <w:rFonts w:asciiTheme="minorHAnsi" w:hAnsiTheme="minorHAnsi" w:cstheme="minorHAnsi"/>
        </w:rPr>
        <w:t>Poll commission members and set date for meeting in December</w:t>
      </w:r>
    </w:p>
    <w:p w:rsidR="00A11EB9" w:rsidRPr="00A11EB9" w:rsidRDefault="00A11EB9" w:rsidP="00A11EB9">
      <w:pPr>
        <w:pStyle w:val="ListParagraph"/>
        <w:numPr>
          <w:ilvl w:val="0"/>
          <w:numId w:val="21"/>
        </w:numPr>
        <w:rPr>
          <w:rFonts w:asciiTheme="minorHAnsi" w:hAnsiTheme="minorHAnsi" w:cstheme="minorHAnsi"/>
          <w:b/>
        </w:rPr>
      </w:pPr>
      <w:r>
        <w:rPr>
          <w:rFonts w:asciiTheme="minorHAnsi" w:hAnsiTheme="minorHAnsi" w:cstheme="minorHAnsi"/>
        </w:rPr>
        <w:t>Seek supporting information from existing Louisiana immersion programs</w:t>
      </w:r>
    </w:p>
    <w:p w:rsidR="00A11EB9" w:rsidRDefault="00A11EB9" w:rsidP="00A11EB9">
      <w:pPr>
        <w:pStyle w:val="ListParagraph"/>
        <w:rPr>
          <w:rFonts w:asciiTheme="minorHAnsi" w:hAnsiTheme="minorHAnsi" w:cstheme="minorHAnsi"/>
          <w:b/>
        </w:rPr>
      </w:pPr>
    </w:p>
    <w:p w:rsidR="00A11EB9" w:rsidRDefault="00435984" w:rsidP="00A11EB9">
      <w:pPr>
        <w:pStyle w:val="ListParagraph"/>
        <w:ind w:left="0"/>
        <w:rPr>
          <w:rFonts w:asciiTheme="minorHAnsi" w:hAnsiTheme="minorHAnsi" w:cstheme="minorHAnsi"/>
          <w:b/>
        </w:rPr>
      </w:pPr>
      <w:r>
        <w:rPr>
          <w:rFonts w:asciiTheme="minorHAnsi" w:hAnsiTheme="minorHAnsi" w:cstheme="minorHAnsi"/>
          <w:b/>
        </w:rPr>
        <w:t>Public Comment</w:t>
      </w:r>
      <w:r w:rsidR="00A11EB9">
        <w:rPr>
          <w:rFonts w:asciiTheme="minorHAnsi" w:hAnsiTheme="minorHAnsi" w:cstheme="minorHAnsi"/>
          <w:b/>
        </w:rPr>
        <w:t>:</w:t>
      </w:r>
    </w:p>
    <w:p w:rsidR="00A11EB9" w:rsidRPr="00A11EB9" w:rsidRDefault="00A11EB9" w:rsidP="00A11EB9">
      <w:pPr>
        <w:pStyle w:val="ListParagraph"/>
        <w:ind w:left="360"/>
        <w:rPr>
          <w:rFonts w:asciiTheme="minorHAnsi" w:hAnsiTheme="minorHAnsi" w:cstheme="minorHAnsi"/>
        </w:rPr>
      </w:pPr>
      <w:r w:rsidRPr="00A11EB9">
        <w:rPr>
          <w:rFonts w:asciiTheme="minorHAnsi" w:hAnsiTheme="minorHAnsi" w:cstheme="minorHAnsi"/>
        </w:rPr>
        <w:t>None</w:t>
      </w:r>
    </w:p>
    <w:p w:rsidR="00435984" w:rsidRPr="00435984" w:rsidRDefault="00435984" w:rsidP="00435984">
      <w:pPr>
        <w:pStyle w:val="ListParagraph"/>
        <w:rPr>
          <w:rFonts w:asciiTheme="minorHAnsi" w:hAnsiTheme="minorHAnsi" w:cstheme="minorHAnsi"/>
          <w:b/>
        </w:rPr>
      </w:pPr>
    </w:p>
    <w:p w:rsidR="00BD3E85" w:rsidRPr="009D3B8B" w:rsidRDefault="00BD3E85" w:rsidP="00106E41">
      <w:pPr>
        <w:rPr>
          <w:rFonts w:asciiTheme="minorHAnsi" w:hAnsiTheme="minorHAnsi" w:cstheme="minorHAnsi"/>
        </w:rPr>
      </w:pPr>
    </w:p>
    <w:p w:rsidR="00625283" w:rsidRDefault="00625283" w:rsidP="00C24E7A">
      <w:pPr>
        <w:rPr>
          <w:rFonts w:asciiTheme="minorHAnsi" w:hAnsiTheme="minorHAnsi" w:cstheme="minorHAnsi"/>
        </w:rPr>
      </w:pPr>
    </w:p>
    <w:p w:rsidR="00C24E7A" w:rsidRPr="00C24E7A" w:rsidRDefault="00C24E7A" w:rsidP="00C24E7A">
      <w:pPr>
        <w:rPr>
          <w:rFonts w:asciiTheme="minorHAnsi" w:hAnsiTheme="minorHAnsi" w:cstheme="minorHAnsi"/>
        </w:rPr>
      </w:pPr>
    </w:p>
    <w:p w:rsidR="004C4D29" w:rsidRDefault="004C4D29" w:rsidP="00106E41">
      <w:pPr>
        <w:rPr>
          <w:rFonts w:asciiTheme="minorHAnsi" w:hAnsiTheme="minorHAnsi" w:cstheme="minorHAnsi"/>
          <w:b/>
        </w:rPr>
      </w:pPr>
    </w:p>
    <w:p w:rsidR="004C4D29" w:rsidRPr="00A1083E" w:rsidRDefault="004C4D29" w:rsidP="00106E41">
      <w:pPr>
        <w:rPr>
          <w:rFonts w:asciiTheme="minorHAnsi" w:hAnsiTheme="minorHAnsi" w:cstheme="minorHAnsi"/>
          <w:b/>
        </w:rPr>
      </w:pPr>
    </w:p>
    <w:p w:rsidR="00625283" w:rsidRPr="00625283" w:rsidRDefault="00625283" w:rsidP="00625283">
      <w:pPr>
        <w:rPr>
          <w:rFonts w:asciiTheme="minorHAnsi" w:hAnsiTheme="minorHAnsi" w:cstheme="minorHAnsi"/>
          <w:b/>
        </w:rPr>
      </w:pPr>
    </w:p>
    <w:p w:rsidR="00567A54" w:rsidRDefault="009F111C" w:rsidP="00E835D7">
      <w:pPr>
        <w:rPr>
          <w:rFonts w:asciiTheme="minorHAnsi" w:hAnsiTheme="minorHAnsi" w:cstheme="minorHAnsi"/>
        </w:rPr>
      </w:pPr>
      <w:r w:rsidRPr="00A1083E">
        <w:rPr>
          <w:rFonts w:asciiTheme="minorHAnsi" w:hAnsiTheme="minorHAnsi" w:cstheme="minorHAnsi"/>
        </w:rPr>
        <w:tab/>
      </w:r>
    </w:p>
    <w:sectPr w:rsidR="00567A54" w:rsidSect="00B96698">
      <w:headerReference w:type="default" r:id="rId10"/>
      <w:footerReference w:type="default" r:id="rId11"/>
      <w:pgSz w:w="12240" w:h="15840" w:code="1"/>
      <w:pgMar w:top="1440" w:right="864" w:bottom="576" w:left="864"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3E3" w:rsidRDefault="00B453E3">
      <w:r>
        <w:separator/>
      </w:r>
    </w:p>
  </w:endnote>
  <w:endnote w:type="continuationSeparator" w:id="0">
    <w:p w:rsidR="00B453E3" w:rsidRDefault="00B45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8E5" w:rsidRPr="008E38E5" w:rsidRDefault="008E38E5" w:rsidP="008E38E5">
    <w:pPr>
      <w:pStyle w:val="Footer"/>
      <w:jc w:val="right"/>
      <w:rPr>
        <w:rFonts w:asciiTheme="minorHAnsi" w:hAnsiTheme="minorHAnsi"/>
        <w:sz w:val="20"/>
        <w:szCs w:val="20"/>
      </w:rPr>
    </w:pPr>
    <w:r w:rsidRPr="008E38E5">
      <w:rPr>
        <w:rFonts w:asciiTheme="minorHAnsi" w:hAnsiTheme="minorHAnsi"/>
        <w:sz w:val="20"/>
        <w:szCs w:val="20"/>
      </w:rPr>
      <w:t>A</w:t>
    </w:r>
    <w:r w:rsidR="00435984">
      <w:rPr>
        <w:rFonts w:asciiTheme="minorHAnsi" w:hAnsiTheme="minorHAnsi"/>
        <w:sz w:val="20"/>
        <w:szCs w:val="20"/>
      </w:rPr>
      <w:t>g Ed Commission Meeting 10-15-14</w:t>
    </w:r>
  </w:p>
  <w:p w:rsidR="008E38E5" w:rsidRDefault="008E3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3E3" w:rsidRDefault="00B453E3">
      <w:r>
        <w:separator/>
      </w:r>
    </w:p>
  </w:footnote>
  <w:footnote w:type="continuationSeparator" w:id="0">
    <w:p w:rsidR="00B453E3" w:rsidRDefault="00B45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910" w:rsidRDefault="007649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CBB"/>
    <w:multiLevelType w:val="hybridMultilevel"/>
    <w:tmpl w:val="1F8A3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3F1A82"/>
    <w:multiLevelType w:val="hybridMultilevel"/>
    <w:tmpl w:val="2C88D054"/>
    <w:lvl w:ilvl="0" w:tplc="9FC262D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9350F"/>
    <w:multiLevelType w:val="hybridMultilevel"/>
    <w:tmpl w:val="5EC076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56EA4"/>
    <w:multiLevelType w:val="hybridMultilevel"/>
    <w:tmpl w:val="BDFC1696"/>
    <w:lvl w:ilvl="0" w:tplc="9FC262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5022E"/>
    <w:multiLevelType w:val="hybridMultilevel"/>
    <w:tmpl w:val="A3A2E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0B5824"/>
    <w:multiLevelType w:val="hybridMultilevel"/>
    <w:tmpl w:val="4B508FEC"/>
    <w:lvl w:ilvl="0" w:tplc="9FC262D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6F7C20"/>
    <w:multiLevelType w:val="hybridMultilevel"/>
    <w:tmpl w:val="4D80A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F1467"/>
    <w:multiLevelType w:val="hybridMultilevel"/>
    <w:tmpl w:val="F04A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5B32DB"/>
    <w:multiLevelType w:val="hybridMultilevel"/>
    <w:tmpl w:val="53763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B7D0EB4"/>
    <w:multiLevelType w:val="hybridMultilevel"/>
    <w:tmpl w:val="8EA49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D42E3A"/>
    <w:multiLevelType w:val="hybridMultilevel"/>
    <w:tmpl w:val="31643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4C7E08"/>
    <w:multiLevelType w:val="hybridMultilevel"/>
    <w:tmpl w:val="5CFA6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4AF4DCB"/>
    <w:multiLevelType w:val="hybridMultilevel"/>
    <w:tmpl w:val="3C92FBE0"/>
    <w:lvl w:ilvl="0" w:tplc="6C764412">
      <w:start w:val="1"/>
      <w:numFmt w:val="decimal"/>
      <w:lvlText w:val="%1."/>
      <w:lvlJc w:val="left"/>
      <w:pPr>
        <w:tabs>
          <w:tab w:val="num" w:pos="1440"/>
        </w:tabs>
        <w:ind w:left="1440" w:hanging="360"/>
      </w:pPr>
    </w:lvl>
    <w:lvl w:ilvl="1" w:tplc="C08090B4" w:tentative="1">
      <w:start w:val="1"/>
      <w:numFmt w:val="decimal"/>
      <w:lvlText w:val="%2."/>
      <w:lvlJc w:val="left"/>
      <w:pPr>
        <w:tabs>
          <w:tab w:val="num" w:pos="2160"/>
        </w:tabs>
        <w:ind w:left="2160" w:hanging="360"/>
      </w:pPr>
    </w:lvl>
    <w:lvl w:ilvl="2" w:tplc="CB3EB76A" w:tentative="1">
      <w:start w:val="1"/>
      <w:numFmt w:val="decimal"/>
      <w:lvlText w:val="%3."/>
      <w:lvlJc w:val="left"/>
      <w:pPr>
        <w:tabs>
          <w:tab w:val="num" w:pos="2880"/>
        </w:tabs>
        <w:ind w:left="2880" w:hanging="360"/>
      </w:pPr>
    </w:lvl>
    <w:lvl w:ilvl="3" w:tplc="09F2D350" w:tentative="1">
      <w:start w:val="1"/>
      <w:numFmt w:val="decimal"/>
      <w:lvlText w:val="%4."/>
      <w:lvlJc w:val="left"/>
      <w:pPr>
        <w:tabs>
          <w:tab w:val="num" w:pos="3600"/>
        </w:tabs>
        <w:ind w:left="3600" w:hanging="360"/>
      </w:pPr>
    </w:lvl>
    <w:lvl w:ilvl="4" w:tplc="30DEFFF6" w:tentative="1">
      <w:start w:val="1"/>
      <w:numFmt w:val="decimal"/>
      <w:lvlText w:val="%5."/>
      <w:lvlJc w:val="left"/>
      <w:pPr>
        <w:tabs>
          <w:tab w:val="num" w:pos="4320"/>
        </w:tabs>
        <w:ind w:left="4320" w:hanging="360"/>
      </w:pPr>
    </w:lvl>
    <w:lvl w:ilvl="5" w:tplc="22FECDF6" w:tentative="1">
      <w:start w:val="1"/>
      <w:numFmt w:val="decimal"/>
      <w:lvlText w:val="%6."/>
      <w:lvlJc w:val="left"/>
      <w:pPr>
        <w:tabs>
          <w:tab w:val="num" w:pos="5040"/>
        </w:tabs>
        <w:ind w:left="5040" w:hanging="360"/>
      </w:pPr>
    </w:lvl>
    <w:lvl w:ilvl="6" w:tplc="D26E3DC2" w:tentative="1">
      <w:start w:val="1"/>
      <w:numFmt w:val="decimal"/>
      <w:lvlText w:val="%7."/>
      <w:lvlJc w:val="left"/>
      <w:pPr>
        <w:tabs>
          <w:tab w:val="num" w:pos="5760"/>
        </w:tabs>
        <w:ind w:left="5760" w:hanging="360"/>
      </w:pPr>
    </w:lvl>
    <w:lvl w:ilvl="7" w:tplc="95C881EA" w:tentative="1">
      <w:start w:val="1"/>
      <w:numFmt w:val="decimal"/>
      <w:lvlText w:val="%8."/>
      <w:lvlJc w:val="left"/>
      <w:pPr>
        <w:tabs>
          <w:tab w:val="num" w:pos="6480"/>
        </w:tabs>
        <w:ind w:left="6480" w:hanging="360"/>
      </w:pPr>
    </w:lvl>
    <w:lvl w:ilvl="8" w:tplc="51EC5C4E" w:tentative="1">
      <w:start w:val="1"/>
      <w:numFmt w:val="decimal"/>
      <w:lvlText w:val="%9."/>
      <w:lvlJc w:val="left"/>
      <w:pPr>
        <w:tabs>
          <w:tab w:val="num" w:pos="7200"/>
        </w:tabs>
        <w:ind w:left="7200" w:hanging="360"/>
      </w:pPr>
    </w:lvl>
  </w:abstractNum>
  <w:abstractNum w:abstractNumId="13">
    <w:nsid w:val="34C36B13"/>
    <w:multiLevelType w:val="hybridMultilevel"/>
    <w:tmpl w:val="F8C439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B9A4093"/>
    <w:multiLevelType w:val="hybridMultilevel"/>
    <w:tmpl w:val="F6C8F4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nsid w:val="4B8E578D"/>
    <w:multiLevelType w:val="hybridMultilevel"/>
    <w:tmpl w:val="1C929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2357E23"/>
    <w:multiLevelType w:val="hybridMultilevel"/>
    <w:tmpl w:val="A7F27E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04A4469"/>
    <w:multiLevelType w:val="hybridMultilevel"/>
    <w:tmpl w:val="5A504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A3259A7"/>
    <w:multiLevelType w:val="hybridMultilevel"/>
    <w:tmpl w:val="287CA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C1A615D"/>
    <w:multiLevelType w:val="multilevel"/>
    <w:tmpl w:val="0C3A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A10A79"/>
    <w:multiLevelType w:val="hybridMultilevel"/>
    <w:tmpl w:val="D938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CF4F7F"/>
    <w:multiLevelType w:val="hybridMultilevel"/>
    <w:tmpl w:val="2E3AB222"/>
    <w:lvl w:ilvl="0" w:tplc="9FC262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47572B"/>
    <w:multiLevelType w:val="hybridMultilevel"/>
    <w:tmpl w:val="BF5CB286"/>
    <w:lvl w:ilvl="0" w:tplc="9FC262D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417FAC"/>
    <w:multiLevelType w:val="hybridMultilevel"/>
    <w:tmpl w:val="6354E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D6146AB"/>
    <w:multiLevelType w:val="hybridMultilevel"/>
    <w:tmpl w:val="9CB2D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2"/>
  </w:num>
  <w:num w:numId="3">
    <w:abstractNumId w:val="6"/>
  </w:num>
  <w:num w:numId="4">
    <w:abstractNumId w:val="17"/>
  </w:num>
  <w:num w:numId="5">
    <w:abstractNumId w:val="14"/>
  </w:num>
  <w:num w:numId="6">
    <w:abstractNumId w:val="23"/>
  </w:num>
  <w:num w:numId="7">
    <w:abstractNumId w:val="4"/>
  </w:num>
  <w:num w:numId="8">
    <w:abstractNumId w:val="16"/>
  </w:num>
  <w:num w:numId="9">
    <w:abstractNumId w:val="12"/>
  </w:num>
  <w:num w:numId="10">
    <w:abstractNumId w:val="0"/>
  </w:num>
  <w:num w:numId="11">
    <w:abstractNumId w:val="8"/>
  </w:num>
  <w:num w:numId="12">
    <w:abstractNumId w:val="24"/>
  </w:num>
  <w:num w:numId="13">
    <w:abstractNumId w:val="9"/>
  </w:num>
  <w:num w:numId="14">
    <w:abstractNumId w:val="18"/>
  </w:num>
  <w:num w:numId="15">
    <w:abstractNumId w:val="15"/>
  </w:num>
  <w:num w:numId="16">
    <w:abstractNumId w:val="1"/>
  </w:num>
  <w:num w:numId="17">
    <w:abstractNumId w:val="20"/>
  </w:num>
  <w:num w:numId="18">
    <w:abstractNumId w:val="10"/>
  </w:num>
  <w:num w:numId="19">
    <w:abstractNumId w:val="7"/>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3"/>
  </w:num>
  <w:num w:numId="23">
    <w:abstractNumId w:val="5"/>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4B6"/>
    <w:rsid w:val="00001382"/>
    <w:rsid w:val="00007579"/>
    <w:rsid w:val="00010852"/>
    <w:rsid w:val="00020593"/>
    <w:rsid w:val="000323D4"/>
    <w:rsid w:val="000365B4"/>
    <w:rsid w:val="00042751"/>
    <w:rsid w:val="00043FB0"/>
    <w:rsid w:val="00045A38"/>
    <w:rsid w:val="00061422"/>
    <w:rsid w:val="0006343A"/>
    <w:rsid w:val="00065C09"/>
    <w:rsid w:val="00067110"/>
    <w:rsid w:val="000673BD"/>
    <w:rsid w:val="0007168B"/>
    <w:rsid w:val="0007458E"/>
    <w:rsid w:val="00075B4E"/>
    <w:rsid w:val="00076BC3"/>
    <w:rsid w:val="0008130F"/>
    <w:rsid w:val="00084533"/>
    <w:rsid w:val="00092911"/>
    <w:rsid w:val="00094497"/>
    <w:rsid w:val="00095B17"/>
    <w:rsid w:val="000A384C"/>
    <w:rsid w:val="000B18A8"/>
    <w:rsid w:val="000C0354"/>
    <w:rsid w:val="000C5447"/>
    <w:rsid w:val="000D1C33"/>
    <w:rsid w:val="000E2554"/>
    <w:rsid w:val="000E47EF"/>
    <w:rsid w:val="000E6B43"/>
    <w:rsid w:val="000E6B85"/>
    <w:rsid w:val="000F35C5"/>
    <w:rsid w:val="000F5A55"/>
    <w:rsid w:val="0010129D"/>
    <w:rsid w:val="00101FD9"/>
    <w:rsid w:val="0010599B"/>
    <w:rsid w:val="00106E41"/>
    <w:rsid w:val="00107D85"/>
    <w:rsid w:val="00130B83"/>
    <w:rsid w:val="001311B7"/>
    <w:rsid w:val="001407B4"/>
    <w:rsid w:val="00152D01"/>
    <w:rsid w:val="0016054E"/>
    <w:rsid w:val="00161FBF"/>
    <w:rsid w:val="00162676"/>
    <w:rsid w:val="001772CF"/>
    <w:rsid w:val="00183EEC"/>
    <w:rsid w:val="00186285"/>
    <w:rsid w:val="00190683"/>
    <w:rsid w:val="001969C9"/>
    <w:rsid w:val="00197E28"/>
    <w:rsid w:val="001A5202"/>
    <w:rsid w:val="001C1530"/>
    <w:rsid w:val="001E71A2"/>
    <w:rsid w:val="001F1532"/>
    <w:rsid w:val="00213F8A"/>
    <w:rsid w:val="0021561A"/>
    <w:rsid w:val="00225F52"/>
    <w:rsid w:val="00227AE7"/>
    <w:rsid w:val="00237EAE"/>
    <w:rsid w:val="00256A9D"/>
    <w:rsid w:val="00257AA1"/>
    <w:rsid w:val="00257F98"/>
    <w:rsid w:val="00262E9E"/>
    <w:rsid w:val="00281E4B"/>
    <w:rsid w:val="00283169"/>
    <w:rsid w:val="00284F00"/>
    <w:rsid w:val="0029146F"/>
    <w:rsid w:val="00294E69"/>
    <w:rsid w:val="002A22E2"/>
    <w:rsid w:val="002A3A84"/>
    <w:rsid w:val="002B179E"/>
    <w:rsid w:val="002D2B7B"/>
    <w:rsid w:val="002D4758"/>
    <w:rsid w:val="002F2B40"/>
    <w:rsid w:val="002F5A79"/>
    <w:rsid w:val="00304035"/>
    <w:rsid w:val="00304CDB"/>
    <w:rsid w:val="003124F3"/>
    <w:rsid w:val="003159B6"/>
    <w:rsid w:val="003254B6"/>
    <w:rsid w:val="0032596C"/>
    <w:rsid w:val="00330950"/>
    <w:rsid w:val="00331F2B"/>
    <w:rsid w:val="003372D9"/>
    <w:rsid w:val="00351F02"/>
    <w:rsid w:val="00351F71"/>
    <w:rsid w:val="003523ED"/>
    <w:rsid w:val="00353060"/>
    <w:rsid w:val="00355B86"/>
    <w:rsid w:val="0036148C"/>
    <w:rsid w:val="00362FE5"/>
    <w:rsid w:val="00363287"/>
    <w:rsid w:val="00371CD0"/>
    <w:rsid w:val="00373A5D"/>
    <w:rsid w:val="00374E3B"/>
    <w:rsid w:val="0038458F"/>
    <w:rsid w:val="00386D7D"/>
    <w:rsid w:val="00395800"/>
    <w:rsid w:val="003D54EB"/>
    <w:rsid w:val="003D5958"/>
    <w:rsid w:val="003F16A9"/>
    <w:rsid w:val="0041170A"/>
    <w:rsid w:val="00412B2E"/>
    <w:rsid w:val="00421481"/>
    <w:rsid w:val="004224EF"/>
    <w:rsid w:val="00423B7D"/>
    <w:rsid w:val="00427797"/>
    <w:rsid w:val="00435984"/>
    <w:rsid w:val="00435EA5"/>
    <w:rsid w:val="00441209"/>
    <w:rsid w:val="0044490C"/>
    <w:rsid w:val="0044532E"/>
    <w:rsid w:val="00453D93"/>
    <w:rsid w:val="00455F79"/>
    <w:rsid w:val="0045747D"/>
    <w:rsid w:val="00475576"/>
    <w:rsid w:val="00490453"/>
    <w:rsid w:val="00497797"/>
    <w:rsid w:val="00497C42"/>
    <w:rsid w:val="004A439D"/>
    <w:rsid w:val="004A5E49"/>
    <w:rsid w:val="004B35FB"/>
    <w:rsid w:val="004C2214"/>
    <w:rsid w:val="004C48B9"/>
    <w:rsid w:val="004C4D29"/>
    <w:rsid w:val="004D334D"/>
    <w:rsid w:val="004E1AEB"/>
    <w:rsid w:val="004E3AF4"/>
    <w:rsid w:val="004F4026"/>
    <w:rsid w:val="005018DD"/>
    <w:rsid w:val="0050375D"/>
    <w:rsid w:val="0050459B"/>
    <w:rsid w:val="00516314"/>
    <w:rsid w:val="005206B7"/>
    <w:rsid w:val="005232B7"/>
    <w:rsid w:val="005279C5"/>
    <w:rsid w:val="00533B88"/>
    <w:rsid w:val="00542C70"/>
    <w:rsid w:val="00547A94"/>
    <w:rsid w:val="00547CD1"/>
    <w:rsid w:val="00567A54"/>
    <w:rsid w:val="00570FE2"/>
    <w:rsid w:val="005B4968"/>
    <w:rsid w:val="005B71D9"/>
    <w:rsid w:val="005B766D"/>
    <w:rsid w:val="005C06E2"/>
    <w:rsid w:val="005C6D85"/>
    <w:rsid w:val="005C7E4B"/>
    <w:rsid w:val="005E2595"/>
    <w:rsid w:val="005E3167"/>
    <w:rsid w:val="00625283"/>
    <w:rsid w:val="0063789E"/>
    <w:rsid w:val="006533C0"/>
    <w:rsid w:val="006560E2"/>
    <w:rsid w:val="006577B3"/>
    <w:rsid w:val="0067328F"/>
    <w:rsid w:val="00680C81"/>
    <w:rsid w:val="006A5E11"/>
    <w:rsid w:val="006B597B"/>
    <w:rsid w:val="006B6AB2"/>
    <w:rsid w:val="006C095F"/>
    <w:rsid w:val="006C2F5F"/>
    <w:rsid w:val="006C41C6"/>
    <w:rsid w:val="006D1223"/>
    <w:rsid w:val="006D5916"/>
    <w:rsid w:val="006D74F0"/>
    <w:rsid w:val="006E4433"/>
    <w:rsid w:val="006E6B26"/>
    <w:rsid w:val="006F4967"/>
    <w:rsid w:val="00702215"/>
    <w:rsid w:val="0070388D"/>
    <w:rsid w:val="00710539"/>
    <w:rsid w:val="00717FEB"/>
    <w:rsid w:val="00722BCD"/>
    <w:rsid w:val="00740114"/>
    <w:rsid w:val="00742D86"/>
    <w:rsid w:val="007439BD"/>
    <w:rsid w:val="00747A3A"/>
    <w:rsid w:val="00754D6C"/>
    <w:rsid w:val="007578C3"/>
    <w:rsid w:val="00757B00"/>
    <w:rsid w:val="007613D0"/>
    <w:rsid w:val="00764910"/>
    <w:rsid w:val="007741CF"/>
    <w:rsid w:val="007751A8"/>
    <w:rsid w:val="00782C12"/>
    <w:rsid w:val="00785A00"/>
    <w:rsid w:val="007868A7"/>
    <w:rsid w:val="00790E46"/>
    <w:rsid w:val="00792165"/>
    <w:rsid w:val="00795AD7"/>
    <w:rsid w:val="007A0036"/>
    <w:rsid w:val="007C06DF"/>
    <w:rsid w:val="007C45A7"/>
    <w:rsid w:val="007D2FEE"/>
    <w:rsid w:val="007E0C72"/>
    <w:rsid w:val="007E7C4E"/>
    <w:rsid w:val="007F3DB6"/>
    <w:rsid w:val="007F7DDC"/>
    <w:rsid w:val="008040B5"/>
    <w:rsid w:val="0080416B"/>
    <w:rsid w:val="00804EA4"/>
    <w:rsid w:val="00810CAE"/>
    <w:rsid w:val="00814823"/>
    <w:rsid w:val="0081782C"/>
    <w:rsid w:val="00854DFE"/>
    <w:rsid w:val="00864DBF"/>
    <w:rsid w:val="008714EB"/>
    <w:rsid w:val="008736BA"/>
    <w:rsid w:val="00876F01"/>
    <w:rsid w:val="008858CF"/>
    <w:rsid w:val="00890727"/>
    <w:rsid w:val="0089253B"/>
    <w:rsid w:val="00893F99"/>
    <w:rsid w:val="008A279A"/>
    <w:rsid w:val="008A4E53"/>
    <w:rsid w:val="008A65A2"/>
    <w:rsid w:val="008B1797"/>
    <w:rsid w:val="008C6B4D"/>
    <w:rsid w:val="008D79EB"/>
    <w:rsid w:val="008E38E5"/>
    <w:rsid w:val="008E4F2E"/>
    <w:rsid w:val="008F703A"/>
    <w:rsid w:val="00911661"/>
    <w:rsid w:val="009163CA"/>
    <w:rsid w:val="00931F8A"/>
    <w:rsid w:val="00936FB5"/>
    <w:rsid w:val="009418C1"/>
    <w:rsid w:val="00942A72"/>
    <w:rsid w:val="00942EC7"/>
    <w:rsid w:val="00955A10"/>
    <w:rsid w:val="009576E2"/>
    <w:rsid w:val="00965A98"/>
    <w:rsid w:val="009814CC"/>
    <w:rsid w:val="00983723"/>
    <w:rsid w:val="009850BC"/>
    <w:rsid w:val="00986D1D"/>
    <w:rsid w:val="00993F56"/>
    <w:rsid w:val="00994A92"/>
    <w:rsid w:val="009A2663"/>
    <w:rsid w:val="009A3FAA"/>
    <w:rsid w:val="009A4543"/>
    <w:rsid w:val="009A6664"/>
    <w:rsid w:val="009A71E1"/>
    <w:rsid w:val="009B13A7"/>
    <w:rsid w:val="009B2793"/>
    <w:rsid w:val="009C3238"/>
    <w:rsid w:val="009D3B8B"/>
    <w:rsid w:val="009F111C"/>
    <w:rsid w:val="00A05346"/>
    <w:rsid w:val="00A06CFF"/>
    <w:rsid w:val="00A1083E"/>
    <w:rsid w:val="00A112CA"/>
    <w:rsid w:val="00A11EB9"/>
    <w:rsid w:val="00A250B1"/>
    <w:rsid w:val="00A305C3"/>
    <w:rsid w:val="00A40CCF"/>
    <w:rsid w:val="00A50277"/>
    <w:rsid w:val="00A61093"/>
    <w:rsid w:val="00A75DC6"/>
    <w:rsid w:val="00A8252B"/>
    <w:rsid w:val="00A87ADE"/>
    <w:rsid w:val="00A9071A"/>
    <w:rsid w:val="00A94814"/>
    <w:rsid w:val="00A96FCB"/>
    <w:rsid w:val="00AA1C05"/>
    <w:rsid w:val="00AB30FB"/>
    <w:rsid w:val="00AC10DC"/>
    <w:rsid w:val="00AC5288"/>
    <w:rsid w:val="00AC7C43"/>
    <w:rsid w:val="00AD630E"/>
    <w:rsid w:val="00AE2A24"/>
    <w:rsid w:val="00AE79DB"/>
    <w:rsid w:val="00AF26AD"/>
    <w:rsid w:val="00AF3643"/>
    <w:rsid w:val="00AF380A"/>
    <w:rsid w:val="00B07654"/>
    <w:rsid w:val="00B17F79"/>
    <w:rsid w:val="00B21A9C"/>
    <w:rsid w:val="00B21B73"/>
    <w:rsid w:val="00B43FFA"/>
    <w:rsid w:val="00B453E3"/>
    <w:rsid w:val="00B64650"/>
    <w:rsid w:val="00B702CE"/>
    <w:rsid w:val="00B72692"/>
    <w:rsid w:val="00B738BB"/>
    <w:rsid w:val="00B757B4"/>
    <w:rsid w:val="00B769FB"/>
    <w:rsid w:val="00B7786D"/>
    <w:rsid w:val="00B82201"/>
    <w:rsid w:val="00B824FD"/>
    <w:rsid w:val="00B91492"/>
    <w:rsid w:val="00B96698"/>
    <w:rsid w:val="00BA4BB5"/>
    <w:rsid w:val="00BA6746"/>
    <w:rsid w:val="00BA7B3F"/>
    <w:rsid w:val="00BB02AA"/>
    <w:rsid w:val="00BC7C08"/>
    <w:rsid w:val="00BD0DF5"/>
    <w:rsid w:val="00BD3D87"/>
    <w:rsid w:val="00BD3E85"/>
    <w:rsid w:val="00BD7459"/>
    <w:rsid w:val="00BE294E"/>
    <w:rsid w:val="00BF10E3"/>
    <w:rsid w:val="00BF126B"/>
    <w:rsid w:val="00BF2BA0"/>
    <w:rsid w:val="00C038D2"/>
    <w:rsid w:val="00C06E65"/>
    <w:rsid w:val="00C076C7"/>
    <w:rsid w:val="00C24E7A"/>
    <w:rsid w:val="00C26988"/>
    <w:rsid w:val="00C31412"/>
    <w:rsid w:val="00C5115C"/>
    <w:rsid w:val="00C5361B"/>
    <w:rsid w:val="00C62FEC"/>
    <w:rsid w:val="00C71FB2"/>
    <w:rsid w:val="00C83DD4"/>
    <w:rsid w:val="00C84003"/>
    <w:rsid w:val="00C856C8"/>
    <w:rsid w:val="00C936B6"/>
    <w:rsid w:val="00C96093"/>
    <w:rsid w:val="00C96209"/>
    <w:rsid w:val="00CB2E29"/>
    <w:rsid w:val="00CC56DA"/>
    <w:rsid w:val="00CC672E"/>
    <w:rsid w:val="00CC6A4F"/>
    <w:rsid w:val="00CD2403"/>
    <w:rsid w:val="00CD35C0"/>
    <w:rsid w:val="00CD3DF5"/>
    <w:rsid w:val="00CD5B86"/>
    <w:rsid w:val="00CF4BB8"/>
    <w:rsid w:val="00D0608C"/>
    <w:rsid w:val="00D12054"/>
    <w:rsid w:val="00D132D6"/>
    <w:rsid w:val="00D20032"/>
    <w:rsid w:val="00D25B30"/>
    <w:rsid w:val="00D31029"/>
    <w:rsid w:val="00D313F3"/>
    <w:rsid w:val="00D32A7B"/>
    <w:rsid w:val="00D57F94"/>
    <w:rsid w:val="00D67275"/>
    <w:rsid w:val="00D84DEE"/>
    <w:rsid w:val="00D9375C"/>
    <w:rsid w:val="00D97E2B"/>
    <w:rsid w:val="00DA3447"/>
    <w:rsid w:val="00DA766E"/>
    <w:rsid w:val="00DC0C8B"/>
    <w:rsid w:val="00DC124D"/>
    <w:rsid w:val="00DC1E1D"/>
    <w:rsid w:val="00DD2CB1"/>
    <w:rsid w:val="00DD4EA2"/>
    <w:rsid w:val="00DD761B"/>
    <w:rsid w:val="00DE4B91"/>
    <w:rsid w:val="00DE58D2"/>
    <w:rsid w:val="00DE72E4"/>
    <w:rsid w:val="00DF030E"/>
    <w:rsid w:val="00DF18FF"/>
    <w:rsid w:val="00DF4873"/>
    <w:rsid w:val="00DF5975"/>
    <w:rsid w:val="00E0524E"/>
    <w:rsid w:val="00E0745B"/>
    <w:rsid w:val="00E1194F"/>
    <w:rsid w:val="00E12466"/>
    <w:rsid w:val="00E12FDA"/>
    <w:rsid w:val="00E32BEB"/>
    <w:rsid w:val="00E3527F"/>
    <w:rsid w:val="00E435FA"/>
    <w:rsid w:val="00E5181F"/>
    <w:rsid w:val="00E60A9A"/>
    <w:rsid w:val="00E7427D"/>
    <w:rsid w:val="00E767C5"/>
    <w:rsid w:val="00E835D7"/>
    <w:rsid w:val="00E83A4E"/>
    <w:rsid w:val="00E841AB"/>
    <w:rsid w:val="00E861B3"/>
    <w:rsid w:val="00E95747"/>
    <w:rsid w:val="00EA063A"/>
    <w:rsid w:val="00EA1C83"/>
    <w:rsid w:val="00EA719A"/>
    <w:rsid w:val="00EB0146"/>
    <w:rsid w:val="00EB2836"/>
    <w:rsid w:val="00EB3972"/>
    <w:rsid w:val="00EB54E3"/>
    <w:rsid w:val="00EC139C"/>
    <w:rsid w:val="00EC4378"/>
    <w:rsid w:val="00EF2D47"/>
    <w:rsid w:val="00F009B8"/>
    <w:rsid w:val="00F1231A"/>
    <w:rsid w:val="00F124F4"/>
    <w:rsid w:val="00F264C9"/>
    <w:rsid w:val="00F30B43"/>
    <w:rsid w:val="00F33D2F"/>
    <w:rsid w:val="00F434B2"/>
    <w:rsid w:val="00F444DE"/>
    <w:rsid w:val="00F44E0A"/>
    <w:rsid w:val="00F46FDF"/>
    <w:rsid w:val="00F5555E"/>
    <w:rsid w:val="00F55D78"/>
    <w:rsid w:val="00F64853"/>
    <w:rsid w:val="00F710C7"/>
    <w:rsid w:val="00F73570"/>
    <w:rsid w:val="00F76357"/>
    <w:rsid w:val="00F87AE6"/>
    <w:rsid w:val="00F90DC0"/>
    <w:rsid w:val="00FA0C8A"/>
    <w:rsid w:val="00FA2B40"/>
    <w:rsid w:val="00FA2E2C"/>
    <w:rsid w:val="00FB05A4"/>
    <w:rsid w:val="00FB264D"/>
    <w:rsid w:val="00FB3FCE"/>
    <w:rsid w:val="00FC2751"/>
    <w:rsid w:val="00FC4531"/>
    <w:rsid w:val="00FD4A97"/>
    <w:rsid w:val="00FE4C37"/>
    <w:rsid w:val="00FE5ADC"/>
    <w:rsid w:val="00FE6DD5"/>
    <w:rsid w:val="00FF2FB1"/>
    <w:rsid w:val="00FF4755"/>
    <w:rsid w:val="00FF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4B6"/>
    <w:rPr>
      <w:sz w:val="24"/>
      <w:szCs w:val="24"/>
    </w:rPr>
  </w:style>
  <w:style w:type="paragraph" w:styleId="Heading1">
    <w:name w:val="heading 1"/>
    <w:basedOn w:val="Normal"/>
    <w:next w:val="Normal"/>
    <w:link w:val="Heading1Char"/>
    <w:uiPriority w:val="9"/>
    <w:qFormat/>
    <w:rsid w:val="00331F2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254B6"/>
    <w:pPr>
      <w:keepNext/>
      <w:jc w:val="center"/>
      <w:outlineLvl w:val="1"/>
    </w:pPr>
    <w:rPr>
      <w:b/>
      <w:bCs/>
      <w:iCs/>
      <w:sz w:val="32"/>
      <w:szCs w:val="32"/>
    </w:rPr>
  </w:style>
  <w:style w:type="paragraph" w:styleId="Heading3">
    <w:name w:val="heading 3"/>
    <w:basedOn w:val="Normal"/>
    <w:next w:val="Normal"/>
    <w:link w:val="Heading3Char"/>
    <w:uiPriority w:val="9"/>
    <w:unhideWhenUsed/>
    <w:qFormat/>
    <w:rsid w:val="00331F2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31F2B"/>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rsid w:val="00536EB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locked/>
    <w:rsid w:val="00331F2B"/>
    <w:rPr>
      <w:rFonts w:ascii="Cambria" w:hAnsi="Cambria" w:cs="Times New Roman"/>
      <w:b/>
      <w:bCs/>
      <w:sz w:val="26"/>
      <w:szCs w:val="26"/>
    </w:rPr>
  </w:style>
  <w:style w:type="paragraph" w:customStyle="1" w:styleId="Style1">
    <w:name w:val="Style1"/>
    <w:basedOn w:val="Normal"/>
    <w:autoRedefine/>
    <w:rsid w:val="00FE6DD5"/>
    <w:rPr>
      <w:rFonts w:ascii="Century Gothic" w:hAnsi="Century Gothic"/>
      <w:color w:val="003366"/>
    </w:rPr>
  </w:style>
  <w:style w:type="paragraph" w:styleId="NormalWeb">
    <w:name w:val="Normal (Web)"/>
    <w:basedOn w:val="Normal"/>
    <w:uiPriority w:val="99"/>
    <w:rsid w:val="00B702CE"/>
    <w:pPr>
      <w:spacing w:before="240" w:after="240"/>
    </w:pPr>
  </w:style>
  <w:style w:type="paragraph" w:styleId="BalloonText">
    <w:name w:val="Balloon Text"/>
    <w:basedOn w:val="Normal"/>
    <w:link w:val="BalloonTextChar"/>
    <w:uiPriority w:val="99"/>
    <w:semiHidden/>
    <w:rsid w:val="00F5555E"/>
    <w:rPr>
      <w:rFonts w:ascii="Tahoma" w:hAnsi="Tahoma" w:cs="Tahoma"/>
      <w:sz w:val="16"/>
      <w:szCs w:val="16"/>
    </w:rPr>
  </w:style>
  <w:style w:type="character" w:customStyle="1" w:styleId="BalloonTextChar">
    <w:name w:val="Balloon Text Char"/>
    <w:basedOn w:val="DefaultParagraphFont"/>
    <w:link w:val="BalloonText"/>
    <w:uiPriority w:val="99"/>
    <w:semiHidden/>
    <w:rsid w:val="00536EB9"/>
    <w:rPr>
      <w:sz w:val="0"/>
      <w:szCs w:val="0"/>
    </w:rPr>
  </w:style>
  <w:style w:type="paragraph" w:styleId="Header">
    <w:name w:val="header"/>
    <w:basedOn w:val="Normal"/>
    <w:link w:val="HeaderChar"/>
    <w:uiPriority w:val="99"/>
    <w:rsid w:val="00010852"/>
    <w:pPr>
      <w:tabs>
        <w:tab w:val="center" w:pos="4320"/>
        <w:tab w:val="right" w:pos="8640"/>
      </w:tabs>
    </w:pPr>
  </w:style>
  <w:style w:type="character" w:customStyle="1" w:styleId="HeaderChar">
    <w:name w:val="Header Char"/>
    <w:basedOn w:val="DefaultParagraphFont"/>
    <w:link w:val="Header"/>
    <w:uiPriority w:val="99"/>
    <w:locked/>
    <w:rsid w:val="000F5A55"/>
    <w:rPr>
      <w:rFonts w:cs="Times New Roman"/>
      <w:sz w:val="24"/>
      <w:szCs w:val="24"/>
    </w:rPr>
  </w:style>
  <w:style w:type="paragraph" w:styleId="Footer">
    <w:name w:val="footer"/>
    <w:basedOn w:val="Normal"/>
    <w:link w:val="FooterChar"/>
    <w:uiPriority w:val="99"/>
    <w:rsid w:val="00010852"/>
    <w:pPr>
      <w:tabs>
        <w:tab w:val="center" w:pos="4320"/>
        <w:tab w:val="right" w:pos="8640"/>
      </w:tabs>
    </w:pPr>
  </w:style>
  <w:style w:type="character" w:customStyle="1" w:styleId="FooterChar">
    <w:name w:val="Footer Char"/>
    <w:basedOn w:val="DefaultParagraphFont"/>
    <w:link w:val="Footer"/>
    <w:uiPriority w:val="99"/>
    <w:rsid w:val="00536EB9"/>
    <w:rPr>
      <w:sz w:val="24"/>
      <w:szCs w:val="24"/>
    </w:rPr>
  </w:style>
  <w:style w:type="paragraph" w:styleId="Revision">
    <w:name w:val="Revision"/>
    <w:hidden/>
    <w:uiPriority w:val="99"/>
    <w:semiHidden/>
    <w:rsid w:val="00490453"/>
    <w:rPr>
      <w:sz w:val="24"/>
      <w:szCs w:val="24"/>
    </w:rPr>
  </w:style>
  <w:style w:type="table" w:styleId="TableGrid">
    <w:name w:val="Table Grid"/>
    <w:basedOn w:val="TableNormal"/>
    <w:uiPriority w:val="59"/>
    <w:rsid w:val="006D59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835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4B6"/>
    <w:rPr>
      <w:sz w:val="24"/>
      <w:szCs w:val="24"/>
    </w:rPr>
  </w:style>
  <w:style w:type="paragraph" w:styleId="Heading1">
    <w:name w:val="heading 1"/>
    <w:basedOn w:val="Normal"/>
    <w:next w:val="Normal"/>
    <w:link w:val="Heading1Char"/>
    <w:uiPriority w:val="9"/>
    <w:qFormat/>
    <w:rsid w:val="00331F2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254B6"/>
    <w:pPr>
      <w:keepNext/>
      <w:jc w:val="center"/>
      <w:outlineLvl w:val="1"/>
    </w:pPr>
    <w:rPr>
      <w:b/>
      <w:bCs/>
      <w:iCs/>
      <w:sz w:val="32"/>
      <w:szCs w:val="32"/>
    </w:rPr>
  </w:style>
  <w:style w:type="paragraph" w:styleId="Heading3">
    <w:name w:val="heading 3"/>
    <w:basedOn w:val="Normal"/>
    <w:next w:val="Normal"/>
    <w:link w:val="Heading3Char"/>
    <w:uiPriority w:val="9"/>
    <w:unhideWhenUsed/>
    <w:qFormat/>
    <w:rsid w:val="00331F2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31F2B"/>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rsid w:val="00536EB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locked/>
    <w:rsid w:val="00331F2B"/>
    <w:rPr>
      <w:rFonts w:ascii="Cambria" w:hAnsi="Cambria" w:cs="Times New Roman"/>
      <w:b/>
      <w:bCs/>
      <w:sz w:val="26"/>
      <w:szCs w:val="26"/>
    </w:rPr>
  </w:style>
  <w:style w:type="paragraph" w:customStyle="1" w:styleId="Style1">
    <w:name w:val="Style1"/>
    <w:basedOn w:val="Normal"/>
    <w:autoRedefine/>
    <w:rsid w:val="00FE6DD5"/>
    <w:rPr>
      <w:rFonts w:ascii="Century Gothic" w:hAnsi="Century Gothic"/>
      <w:color w:val="003366"/>
    </w:rPr>
  </w:style>
  <w:style w:type="paragraph" w:styleId="NormalWeb">
    <w:name w:val="Normal (Web)"/>
    <w:basedOn w:val="Normal"/>
    <w:uiPriority w:val="99"/>
    <w:rsid w:val="00B702CE"/>
    <w:pPr>
      <w:spacing w:before="240" w:after="240"/>
    </w:pPr>
  </w:style>
  <w:style w:type="paragraph" w:styleId="BalloonText">
    <w:name w:val="Balloon Text"/>
    <w:basedOn w:val="Normal"/>
    <w:link w:val="BalloonTextChar"/>
    <w:uiPriority w:val="99"/>
    <w:semiHidden/>
    <w:rsid w:val="00F5555E"/>
    <w:rPr>
      <w:rFonts w:ascii="Tahoma" w:hAnsi="Tahoma" w:cs="Tahoma"/>
      <w:sz w:val="16"/>
      <w:szCs w:val="16"/>
    </w:rPr>
  </w:style>
  <w:style w:type="character" w:customStyle="1" w:styleId="BalloonTextChar">
    <w:name w:val="Balloon Text Char"/>
    <w:basedOn w:val="DefaultParagraphFont"/>
    <w:link w:val="BalloonText"/>
    <w:uiPriority w:val="99"/>
    <w:semiHidden/>
    <w:rsid w:val="00536EB9"/>
    <w:rPr>
      <w:sz w:val="0"/>
      <w:szCs w:val="0"/>
    </w:rPr>
  </w:style>
  <w:style w:type="paragraph" w:styleId="Header">
    <w:name w:val="header"/>
    <w:basedOn w:val="Normal"/>
    <w:link w:val="HeaderChar"/>
    <w:uiPriority w:val="99"/>
    <w:rsid w:val="00010852"/>
    <w:pPr>
      <w:tabs>
        <w:tab w:val="center" w:pos="4320"/>
        <w:tab w:val="right" w:pos="8640"/>
      </w:tabs>
    </w:pPr>
  </w:style>
  <w:style w:type="character" w:customStyle="1" w:styleId="HeaderChar">
    <w:name w:val="Header Char"/>
    <w:basedOn w:val="DefaultParagraphFont"/>
    <w:link w:val="Header"/>
    <w:uiPriority w:val="99"/>
    <w:locked/>
    <w:rsid w:val="000F5A55"/>
    <w:rPr>
      <w:rFonts w:cs="Times New Roman"/>
      <w:sz w:val="24"/>
      <w:szCs w:val="24"/>
    </w:rPr>
  </w:style>
  <w:style w:type="paragraph" w:styleId="Footer">
    <w:name w:val="footer"/>
    <w:basedOn w:val="Normal"/>
    <w:link w:val="FooterChar"/>
    <w:uiPriority w:val="99"/>
    <w:rsid w:val="00010852"/>
    <w:pPr>
      <w:tabs>
        <w:tab w:val="center" w:pos="4320"/>
        <w:tab w:val="right" w:pos="8640"/>
      </w:tabs>
    </w:pPr>
  </w:style>
  <w:style w:type="character" w:customStyle="1" w:styleId="FooterChar">
    <w:name w:val="Footer Char"/>
    <w:basedOn w:val="DefaultParagraphFont"/>
    <w:link w:val="Footer"/>
    <w:uiPriority w:val="99"/>
    <w:rsid w:val="00536EB9"/>
    <w:rPr>
      <w:sz w:val="24"/>
      <w:szCs w:val="24"/>
    </w:rPr>
  </w:style>
  <w:style w:type="paragraph" w:styleId="Revision">
    <w:name w:val="Revision"/>
    <w:hidden/>
    <w:uiPriority w:val="99"/>
    <w:semiHidden/>
    <w:rsid w:val="00490453"/>
    <w:rPr>
      <w:sz w:val="24"/>
      <w:szCs w:val="24"/>
    </w:rPr>
  </w:style>
  <w:style w:type="table" w:styleId="TableGrid">
    <w:name w:val="Table Grid"/>
    <w:basedOn w:val="TableNormal"/>
    <w:uiPriority w:val="59"/>
    <w:rsid w:val="006D59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83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526909">
      <w:bodyDiv w:val="1"/>
      <w:marLeft w:val="0"/>
      <w:marRight w:val="0"/>
      <w:marTop w:val="0"/>
      <w:marBottom w:val="0"/>
      <w:divBdr>
        <w:top w:val="none" w:sz="0" w:space="0" w:color="auto"/>
        <w:left w:val="none" w:sz="0" w:space="0" w:color="auto"/>
        <w:bottom w:val="none" w:sz="0" w:space="0" w:color="auto"/>
        <w:right w:val="none" w:sz="0" w:space="0" w:color="auto"/>
      </w:divBdr>
      <w:divsChild>
        <w:div w:id="1021855411">
          <w:marLeft w:val="547"/>
          <w:marRight w:val="0"/>
          <w:marTop w:val="0"/>
          <w:marBottom w:val="0"/>
          <w:divBdr>
            <w:top w:val="none" w:sz="0" w:space="0" w:color="auto"/>
            <w:left w:val="none" w:sz="0" w:space="0" w:color="auto"/>
            <w:bottom w:val="none" w:sz="0" w:space="0" w:color="auto"/>
            <w:right w:val="none" w:sz="0" w:space="0" w:color="auto"/>
          </w:divBdr>
        </w:div>
        <w:div w:id="762847591">
          <w:marLeft w:val="547"/>
          <w:marRight w:val="0"/>
          <w:marTop w:val="0"/>
          <w:marBottom w:val="0"/>
          <w:divBdr>
            <w:top w:val="none" w:sz="0" w:space="0" w:color="auto"/>
            <w:left w:val="none" w:sz="0" w:space="0" w:color="auto"/>
            <w:bottom w:val="none" w:sz="0" w:space="0" w:color="auto"/>
            <w:right w:val="none" w:sz="0" w:space="0" w:color="auto"/>
          </w:divBdr>
        </w:div>
        <w:div w:id="1902790109">
          <w:marLeft w:val="547"/>
          <w:marRight w:val="0"/>
          <w:marTop w:val="0"/>
          <w:marBottom w:val="0"/>
          <w:divBdr>
            <w:top w:val="none" w:sz="0" w:space="0" w:color="auto"/>
            <w:left w:val="none" w:sz="0" w:space="0" w:color="auto"/>
            <w:bottom w:val="none" w:sz="0" w:space="0" w:color="auto"/>
            <w:right w:val="none" w:sz="0" w:space="0" w:color="auto"/>
          </w:divBdr>
        </w:div>
        <w:div w:id="543297394">
          <w:marLeft w:val="547"/>
          <w:marRight w:val="0"/>
          <w:marTop w:val="0"/>
          <w:marBottom w:val="0"/>
          <w:divBdr>
            <w:top w:val="none" w:sz="0" w:space="0" w:color="auto"/>
            <w:left w:val="none" w:sz="0" w:space="0" w:color="auto"/>
            <w:bottom w:val="none" w:sz="0" w:space="0" w:color="auto"/>
            <w:right w:val="none" w:sz="0" w:space="0" w:color="auto"/>
          </w:divBdr>
        </w:div>
        <w:div w:id="1790663258">
          <w:marLeft w:val="547"/>
          <w:marRight w:val="0"/>
          <w:marTop w:val="0"/>
          <w:marBottom w:val="0"/>
          <w:divBdr>
            <w:top w:val="none" w:sz="0" w:space="0" w:color="auto"/>
            <w:left w:val="none" w:sz="0" w:space="0" w:color="auto"/>
            <w:bottom w:val="none" w:sz="0" w:space="0" w:color="auto"/>
            <w:right w:val="none" w:sz="0" w:space="0" w:color="auto"/>
          </w:divBdr>
        </w:div>
      </w:divsChild>
    </w:div>
    <w:div w:id="1804887494">
      <w:bodyDiv w:val="1"/>
      <w:marLeft w:val="0"/>
      <w:marRight w:val="0"/>
      <w:marTop w:val="0"/>
      <w:marBottom w:val="0"/>
      <w:divBdr>
        <w:top w:val="none" w:sz="0" w:space="0" w:color="auto"/>
        <w:left w:val="none" w:sz="0" w:space="0" w:color="auto"/>
        <w:bottom w:val="none" w:sz="0" w:space="0" w:color="auto"/>
        <w:right w:val="none" w:sz="0" w:space="0" w:color="auto"/>
      </w:divBdr>
    </w:div>
    <w:div w:id="1807581040">
      <w:bodyDiv w:val="1"/>
      <w:marLeft w:val="0"/>
      <w:marRight w:val="0"/>
      <w:marTop w:val="0"/>
      <w:marBottom w:val="0"/>
      <w:divBdr>
        <w:top w:val="none" w:sz="0" w:space="0" w:color="auto"/>
        <w:left w:val="none" w:sz="0" w:space="0" w:color="auto"/>
        <w:bottom w:val="none" w:sz="0" w:space="0" w:color="auto"/>
        <w:right w:val="none" w:sz="0" w:space="0" w:color="auto"/>
      </w:divBdr>
    </w:div>
    <w:div w:id="2044091947">
      <w:marLeft w:val="0"/>
      <w:marRight w:val="0"/>
      <w:marTop w:val="0"/>
      <w:marBottom w:val="0"/>
      <w:divBdr>
        <w:top w:val="none" w:sz="0" w:space="0" w:color="auto"/>
        <w:left w:val="none" w:sz="0" w:space="0" w:color="auto"/>
        <w:bottom w:val="none" w:sz="0" w:space="0" w:color="auto"/>
        <w:right w:val="none" w:sz="0" w:space="0" w:color="auto"/>
      </w:divBdr>
      <w:divsChild>
        <w:div w:id="2044091946">
          <w:marLeft w:val="0"/>
          <w:marRight w:val="0"/>
          <w:marTop w:val="0"/>
          <w:marBottom w:val="0"/>
          <w:divBdr>
            <w:top w:val="none" w:sz="0" w:space="0" w:color="auto"/>
            <w:left w:val="none" w:sz="0" w:space="0" w:color="auto"/>
            <w:bottom w:val="none" w:sz="0" w:space="0" w:color="auto"/>
            <w:right w:val="none" w:sz="0" w:space="0" w:color="auto"/>
          </w:divBdr>
        </w:div>
      </w:divsChild>
    </w:div>
    <w:div w:id="2044091948">
      <w:marLeft w:val="0"/>
      <w:marRight w:val="0"/>
      <w:marTop w:val="0"/>
      <w:marBottom w:val="0"/>
      <w:divBdr>
        <w:top w:val="none" w:sz="0" w:space="0" w:color="auto"/>
        <w:left w:val="none" w:sz="0" w:space="0" w:color="auto"/>
        <w:bottom w:val="none" w:sz="0" w:space="0" w:color="auto"/>
        <w:right w:val="none" w:sz="0" w:space="0" w:color="auto"/>
      </w:divBdr>
    </w:div>
    <w:div w:id="2044091953">
      <w:marLeft w:val="150"/>
      <w:marRight w:val="0"/>
      <w:marTop w:val="375"/>
      <w:marBottom w:val="0"/>
      <w:divBdr>
        <w:top w:val="none" w:sz="0" w:space="0" w:color="auto"/>
        <w:left w:val="none" w:sz="0" w:space="0" w:color="auto"/>
        <w:bottom w:val="none" w:sz="0" w:space="0" w:color="auto"/>
        <w:right w:val="none" w:sz="0" w:space="0" w:color="auto"/>
      </w:divBdr>
      <w:divsChild>
        <w:div w:id="2044091951">
          <w:marLeft w:val="0"/>
          <w:marRight w:val="0"/>
          <w:marTop w:val="0"/>
          <w:marBottom w:val="0"/>
          <w:divBdr>
            <w:top w:val="none" w:sz="0" w:space="0" w:color="auto"/>
            <w:left w:val="none" w:sz="0" w:space="0" w:color="auto"/>
            <w:bottom w:val="none" w:sz="0" w:space="0" w:color="auto"/>
            <w:right w:val="none" w:sz="0" w:space="0" w:color="auto"/>
          </w:divBdr>
        </w:div>
      </w:divsChild>
    </w:div>
    <w:div w:id="2044091954">
      <w:marLeft w:val="0"/>
      <w:marRight w:val="0"/>
      <w:marTop w:val="0"/>
      <w:marBottom w:val="0"/>
      <w:divBdr>
        <w:top w:val="none" w:sz="0" w:space="0" w:color="auto"/>
        <w:left w:val="none" w:sz="0" w:space="0" w:color="auto"/>
        <w:bottom w:val="none" w:sz="0" w:space="0" w:color="auto"/>
        <w:right w:val="none" w:sz="0" w:space="0" w:color="auto"/>
      </w:divBdr>
      <w:divsChild>
        <w:div w:id="2044091952">
          <w:marLeft w:val="0"/>
          <w:marRight w:val="0"/>
          <w:marTop w:val="0"/>
          <w:marBottom w:val="0"/>
          <w:divBdr>
            <w:top w:val="none" w:sz="0" w:space="0" w:color="auto"/>
            <w:left w:val="none" w:sz="0" w:space="0" w:color="auto"/>
            <w:bottom w:val="none" w:sz="0" w:space="0" w:color="auto"/>
            <w:right w:val="none" w:sz="0" w:space="0" w:color="auto"/>
          </w:divBdr>
          <w:divsChild>
            <w:div w:id="2044091950">
              <w:marLeft w:val="0"/>
              <w:marRight w:val="0"/>
              <w:marTop w:val="0"/>
              <w:marBottom w:val="0"/>
              <w:divBdr>
                <w:top w:val="none" w:sz="0" w:space="0" w:color="auto"/>
                <w:left w:val="none" w:sz="0" w:space="0" w:color="auto"/>
                <w:bottom w:val="none" w:sz="0" w:space="0" w:color="auto"/>
                <w:right w:val="none" w:sz="0" w:space="0" w:color="auto"/>
              </w:divBdr>
              <w:divsChild>
                <w:div w:id="2044091955">
                  <w:marLeft w:val="0"/>
                  <w:marRight w:val="0"/>
                  <w:marTop w:val="0"/>
                  <w:marBottom w:val="0"/>
                  <w:divBdr>
                    <w:top w:val="none" w:sz="0" w:space="0" w:color="auto"/>
                    <w:left w:val="none" w:sz="0" w:space="0" w:color="auto"/>
                    <w:bottom w:val="none" w:sz="0" w:space="0" w:color="auto"/>
                    <w:right w:val="none" w:sz="0" w:space="0" w:color="auto"/>
                  </w:divBdr>
                  <w:divsChild>
                    <w:div w:id="2044091949">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DA856-0302-4C8F-A7AB-E1766407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Louisiana Department of Education</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State Department of Education</dc:creator>
  <cp:lastModifiedBy>Jennifer Falls</cp:lastModifiedBy>
  <cp:revision>2</cp:revision>
  <cp:lastPrinted>2013-11-12T18:21:00Z</cp:lastPrinted>
  <dcterms:created xsi:type="dcterms:W3CDTF">2015-12-01T13:22:00Z</dcterms:created>
  <dcterms:modified xsi:type="dcterms:W3CDTF">2015-12-01T13:22:00Z</dcterms:modified>
</cp:coreProperties>
</file>